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C60" w:rsidRPr="00F87BD0" w:rsidRDefault="00781C60" w:rsidP="00EE33CD">
      <w:pPr>
        <w:pStyle w:val="titportada"/>
        <w:spacing w:before="120" w:beforeAutospacing="0" w:after="0" w:afterAutospacing="0"/>
        <w:ind w:right="58"/>
        <w:jc w:val="center"/>
        <w:rPr>
          <w:b/>
          <w:bCs/>
          <w:color w:val="000080"/>
          <w:sz w:val="22"/>
          <w:szCs w:val="22"/>
          <w:lang w:val="en-GB"/>
        </w:rPr>
      </w:pPr>
    </w:p>
    <w:p w:rsidR="00B15A39" w:rsidRPr="00F87BD0" w:rsidRDefault="00B15A39" w:rsidP="00EE33CD">
      <w:pPr>
        <w:pStyle w:val="titportada"/>
        <w:spacing w:before="120" w:beforeAutospacing="0" w:after="0" w:afterAutospacing="0"/>
        <w:ind w:right="58"/>
        <w:jc w:val="center"/>
        <w:rPr>
          <w:b/>
          <w:bCs/>
          <w:color w:val="000080"/>
          <w:sz w:val="22"/>
          <w:szCs w:val="22"/>
          <w:lang w:val="en-GB"/>
        </w:rPr>
      </w:pPr>
    </w:p>
    <w:p w:rsidR="00781C60" w:rsidRPr="00F87BD0" w:rsidRDefault="00781C60" w:rsidP="00EE33CD">
      <w:pPr>
        <w:pStyle w:val="titportada"/>
        <w:spacing w:before="120" w:beforeAutospacing="0" w:after="0" w:afterAutospacing="0"/>
        <w:ind w:right="58"/>
        <w:jc w:val="center"/>
        <w:rPr>
          <w:b/>
          <w:bCs/>
          <w:color w:val="000080"/>
          <w:sz w:val="22"/>
          <w:szCs w:val="22"/>
          <w:lang w:val="en-GB"/>
        </w:rPr>
      </w:pPr>
    </w:p>
    <w:p w:rsidR="00AF2334" w:rsidRPr="00BF129D" w:rsidRDefault="0033739F" w:rsidP="0033739F">
      <w:pPr>
        <w:jc w:val="center"/>
        <w:rPr>
          <w:b/>
          <w:color w:val="000099"/>
          <w:sz w:val="40"/>
          <w:szCs w:val="40"/>
          <w:lang w:val="en-GB"/>
        </w:rPr>
      </w:pPr>
      <w:r w:rsidRPr="00BF129D">
        <w:rPr>
          <w:b/>
          <w:color w:val="000099"/>
          <w:sz w:val="40"/>
          <w:szCs w:val="40"/>
          <w:lang w:val="en-GB"/>
        </w:rPr>
        <w:t>Institutional Framework for Sustainable Development</w:t>
      </w:r>
    </w:p>
    <w:p w:rsidR="003F1B85" w:rsidRPr="00F87BD0" w:rsidRDefault="003F1B85" w:rsidP="003F1B85">
      <w:pPr>
        <w:jc w:val="center"/>
        <w:rPr>
          <w:b/>
          <w:bCs/>
          <w:color w:val="000080"/>
          <w:sz w:val="22"/>
          <w:szCs w:val="22"/>
          <w:lang w:val="en-GB"/>
        </w:rPr>
      </w:pPr>
    </w:p>
    <w:p w:rsidR="00590BE2" w:rsidRPr="00F87BD0" w:rsidRDefault="00590BE2" w:rsidP="003F1B85">
      <w:pPr>
        <w:jc w:val="center"/>
        <w:rPr>
          <w:b/>
          <w:bCs/>
          <w:color w:val="000080"/>
          <w:sz w:val="22"/>
          <w:szCs w:val="22"/>
          <w:lang w:val="en-GB"/>
        </w:rPr>
      </w:pPr>
    </w:p>
    <w:p w:rsidR="00590BE2" w:rsidRPr="00F87BD0" w:rsidRDefault="00590BE2" w:rsidP="003F1B85">
      <w:pPr>
        <w:jc w:val="center"/>
        <w:rPr>
          <w:b/>
          <w:bCs/>
          <w:color w:val="000080"/>
          <w:sz w:val="22"/>
          <w:szCs w:val="22"/>
          <w:lang w:val="en-GB"/>
        </w:rPr>
      </w:pPr>
    </w:p>
    <w:p w:rsidR="00A12F94" w:rsidRPr="00F87BD0" w:rsidRDefault="00A12F94" w:rsidP="0033739F">
      <w:pPr>
        <w:pStyle w:val="Ttulo2"/>
        <w:rPr>
          <w:sz w:val="22"/>
          <w:szCs w:val="22"/>
        </w:rPr>
        <w:sectPr w:rsidR="00A12F94" w:rsidRPr="00F87BD0" w:rsidSect="009B0F9C">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06" w:footer="706" w:gutter="0"/>
          <w:pgNumType w:start="1"/>
          <w:cols w:space="708"/>
          <w:titlePg/>
          <w:docGrid w:linePitch="360"/>
        </w:sectPr>
      </w:pPr>
    </w:p>
    <w:p w:rsidR="006A78BC" w:rsidRPr="00F87BD0" w:rsidRDefault="0033739F" w:rsidP="0033739F">
      <w:pPr>
        <w:pStyle w:val="Ttulo2"/>
        <w:rPr>
          <w:sz w:val="22"/>
          <w:szCs w:val="22"/>
        </w:rPr>
      </w:pPr>
      <w:bookmarkStart w:id="0" w:name="_Toc180230252"/>
      <w:r w:rsidRPr="00F87BD0">
        <w:rPr>
          <w:sz w:val="22"/>
          <w:szCs w:val="22"/>
        </w:rPr>
        <w:lastRenderedPageBreak/>
        <w:t>CONTENTS</w:t>
      </w:r>
    </w:p>
    <w:p w:rsidR="00AC643B" w:rsidRPr="00F87BD0" w:rsidRDefault="00AC643B" w:rsidP="00AC643B">
      <w:pPr>
        <w:rPr>
          <w:sz w:val="22"/>
          <w:szCs w:val="22"/>
          <w:lang w:val="en-GB"/>
        </w:rPr>
      </w:pPr>
    </w:p>
    <w:p w:rsidR="0024093F" w:rsidRPr="00F87BD0" w:rsidRDefault="00C6686A">
      <w:pPr>
        <w:numPr>
          <w:ilvl w:val="0"/>
          <w:numId w:val="9"/>
        </w:numPr>
        <w:rPr>
          <w:sz w:val="22"/>
          <w:szCs w:val="22"/>
          <w:lang w:val="en-GB"/>
        </w:rPr>
      </w:pPr>
      <w:r w:rsidRPr="00F87BD0">
        <w:rPr>
          <w:sz w:val="22"/>
          <w:szCs w:val="22"/>
          <w:lang w:val="en-GB"/>
        </w:rPr>
        <w:t>Introduction</w:t>
      </w:r>
      <w:r w:rsidR="006A253A" w:rsidRPr="00F87BD0">
        <w:rPr>
          <w:sz w:val="22"/>
          <w:szCs w:val="22"/>
          <w:lang w:val="en-GB"/>
        </w:rPr>
        <w:t xml:space="preserve"> ............................................................................</w:t>
      </w:r>
      <w:r w:rsidRPr="00F87BD0">
        <w:rPr>
          <w:sz w:val="22"/>
          <w:szCs w:val="22"/>
          <w:lang w:val="en-GB"/>
        </w:rPr>
        <w:t>..</w:t>
      </w:r>
      <w:r w:rsidR="002F1D39" w:rsidRPr="00F87BD0">
        <w:rPr>
          <w:sz w:val="22"/>
          <w:szCs w:val="22"/>
          <w:lang w:val="en-GB"/>
        </w:rPr>
        <w:t>.</w:t>
      </w:r>
      <w:r w:rsidRPr="00F87BD0">
        <w:rPr>
          <w:sz w:val="22"/>
          <w:szCs w:val="22"/>
          <w:lang w:val="en-GB"/>
        </w:rPr>
        <w:t>.....</w:t>
      </w:r>
      <w:r w:rsidR="002F1D39" w:rsidRPr="00F87BD0">
        <w:rPr>
          <w:sz w:val="22"/>
          <w:szCs w:val="22"/>
          <w:lang w:val="en-GB"/>
        </w:rPr>
        <w:t>..</w:t>
      </w:r>
      <w:r w:rsidR="006A253A" w:rsidRPr="00F87BD0">
        <w:rPr>
          <w:sz w:val="22"/>
          <w:szCs w:val="22"/>
          <w:lang w:val="en-GB"/>
        </w:rPr>
        <w:t>2</w:t>
      </w:r>
    </w:p>
    <w:p w:rsidR="0024093F" w:rsidRPr="00F87BD0" w:rsidRDefault="00C6686A">
      <w:pPr>
        <w:numPr>
          <w:ilvl w:val="0"/>
          <w:numId w:val="9"/>
        </w:numPr>
        <w:rPr>
          <w:sz w:val="22"/>
          <w:szCs w:val="22"/>
          <w:lang w:val="en-GB"/>
        </w:rPr>
      </w:pPr>
      <w:r w:rsidRPr="00F87BD0">
        <w:rPr>
          <w:sz w:val="22"/>
          <w:szCs w:val="22"/>
          <w:lang w:val="en-GB"/>
        </w:rPr>
        <w:t>Elements</w:t>
      </w:r>
      <w:r w:rsidR="001B5BD8" w:rsidRPr="00F87BD0">
        <w:rPr>
          <w:sz w:val="22"/>
          <w:szCs w:val="22"/>
          <w:lang w:val="en-GB"/>
        </w:rPr>
        <w:t xml:space="preserve"> </w:t>
      </w:r>
      <w:r w:rsidRPr="00F87BD0">
        <w:rPr>
          <w:sz w:val="22"/>
          <w:szCs w:val="22"/>
          <w:lang w:val="en-GB"/>
        </w:rPr>
        <w:t xml:space="preserve">of the </w:t>
      </w:r>
      <w:r w:rsidR="000B4782" w:rsidRPr="00F87BD0">
        <w:rPr>
          <w:sz w:val="22"/>
          <w:szCs w:val="22"/>
          <w:lang w:val="en-GB"/>
        </w:rPr>
        <w:t>Institutional Framework for Sustainable Development</w:t>
      </w:r>
      <w:r w:rsidRPr="00F87BD0">
        <w:rPr>
          <w:sz w:val="22"/>
          <w:szCs w:val="22"/>
          <w:lang w:val="en-GB"/>
        </w:rPr>
        <w:t>.</w:t>
      </w:r>
      <w:r w:rsidR="002F1D39" w:rsidRPr="00F87BD0">
        <w:rPr>
          <w:sz w:val="22"/>
          <w:szCs w:val="22"/>
          <w:lang w:val="en-GB"/>
        </w:rPr>
        <w:t>.</w:t>
      </w:r>
      <w:r w:rsidRPr="00F87BD0">
        <w:rPr>
          <w:sz w:val="22"/>
          <w:szCs w:val="22"/>
          <w:lang w:val="en-GB"/>
        </w:rPr>
        <w:t>..</w:t>
      </w:r>
      <w:r w:rsidR="002F1D39" w:rsidRPr="00F87BD0">
        <w:rPr>
          <w:sz w:val="22"/>
          <w:szCs w:val="22"/>
          <w:lang w:val="en-GB"/>
        </w:rPr>
        <w:t>.</w:t>
      </w:r>
      <w:r w:rsidR="001B5BD8" w:rsidRPr="00F87BD0">
        <w:rPr>
          <w:sz w:val="22"/>
          <w:szCs w:val="22"/>
          <w:lang w:val="en-GB"/>
        </w:rPr>
        <w:t>4</w:t>
      </w:r>
    </w:p>
    <w:p w:rsidR="0024093F" w:rsidRPr="00F87BD0" w:rsidRDefault="00C6686A">
      <w:pPr>
        <w:numPr>
          <w:ilvl w:val="0"/>
          <w:numId w:val="9"/>
        </w:numPr>
        <w:rPr>
          <w:sz w:val="22"/>
          <w:szCs w:val="22"/>
          <w:lang w:val="en-GB"/>
        </w:rPr>
      </w:pPr>
      <w:r w:rsidRPr="00F87BD0">
        <w:rPr>
          <w:sz w:val="22"/>
          <w:szCs w:val="22"/>
          <w:lang w:val="en-GB"/>
        </w:rPr>
        <w:t>The importance of the environmental pillar…………………………………………</w:t>
      </w:r>
      <w:r w:rsidR="002F1D39" w:rsidRPr="00F87BD0">
        <w:rPr>
          <w:sz w:val="22"/>
          <w:szCs w:val="22"/>
          <w:lang w:val="en-GB"/>
        </w:rPr>
        <w:t>.</w:t>
      </w:r>
      <w:r w:rsidRPr="00F87BD0">
        <w:rPr>
          <w:sz w:val="22"/>
          <w:szCs w:val="22"/>
          <w:lang w:val="en-GB"/>
        </w:rPr>
        <w:t>…</w:t>
      </w:r>
      <w:r w:rsidR="002F1D39" w:rsidRPr="00F87BD0">
        <w:rPr>
          <w:sz w:val="22"/>
          <w:szCs w:val="22"/>
          <w:lang w:val="en-GB"/>
        </w:rPr>
        <w:t>.</w:t>
      </w:r>
      <w:r w:rsidRPr="00F87BD0">
        <w:rPr>
          <w:sz w:val="22"/>
          <w:szCs w:val="22"/>
          <w:lang w:val="en-GB"/>
        </w:rPr>
        <w:t>……</w:t>
      </w:r>
      <w:r w:rsidR="001B5BD8" w:rsidRPr="00F87BD0">
        <w:rPr>
          <w:sz w:val="22"/>
          <w:szCs w:val="22"/>
          <w:lang w:val="en-GB"/>
        </w:rPr>
        <w:t>5</w:t>
      </w:r>
    </w:p>
    <w:p w:rsidR="00D7021E" w:rsidRPr="00F87BD0" w:rsidRDefault="001B5BD8" w:rsidP="00254852">
      <w:pPr>
        <w:spacing w:before="0" w:after="0"/>
        <w:ind w:left="1440"/>
        <w:rPr>
          <w:sz w:val="22"/>
          <w:szCs w:val="22"/>
          <w:lang w:val="en-GB"/>
        </w:rPr>
      </w:pPr>
      <w:r w:rsidRPr="00F87BD0">
        <w:rPr>
          <w:sz w:val="22"/>
          <w:szCs w:val="22"/>
          <w:lang w:val="en-GB"/>
        </w:rPr>
        <w:t xml:space="preserve">3.1 </w:t>
      </w:r>
      <w:r w:rsidR="00C6686A" w:rsidRPr="00F87BD0">
        <w:rPr>
          <w:sz w:val="22"/>
          <w:szCs w:val="22"/>
          <w:lang w:val="en-GB"/>
        </w:rPr>
        <w:t>Background</w:t>
      </w:r>
      <w:r w:rsidRPr="00F87BD0">
        <w:rPr>
          <w:sz w:val="22"/>
          <w:szCs w:val="22"/>
          <w:lang w:val="en-GB"/>
        </w:rPr>
        <w:t>……………………………………………………………………………</w:t>
      </w:r>
      <w:r w:rsidR="002F1D39" w:rsidRPr="00F87BD0">
        <w:rPr>
          <w:sz w:val="22"/>
          <w:szCs w:val="22"/>
          <w:lang w:val="en-GB"/>
        </w:rPr>
        <w:t>..</w:t>
      </w:r>
      <w:r w:rsidR="00C6686A" w:rsidRPr="00F87BD0">
        <w:rPr>
          <w:sz w:val="22"/>
          <w:szCs w:val="22"/>
          <w:lang w:val="en-GB"/>
        </w:rPr>
        <w:t>…</w:t>
      </w:r>
      <w:r w:rsidR="002F1D39" w:rsidRPr="00F87BD0">
        <w:rPr>
          <w:sz w:val="22"/>
          <w:szCs w:val="22"/>
          <w:lang w:val="en-GB"/>
        </w:rPr>
        <w:t>.</w:t>
      </w:r>
      <w:r w:rsidR="00C6686A" w:rsidRPr="00F87BD0">
        <w:rPr>
          <w:sz w:val="22"/>
          <w:szCs w:val="22"/>
          <w:lang w:val="en-GB"/>
        </w:rPr>
        <w:t>……</w:t>
      </w:r>
      <w:r w:rsidR="006108E3" w:rsidRPr="00F87BD0">
        <w:rPr>
          <w:sz w:val="22"/>
          <w:szCs w:val="22"/>
          <w:lang w:val="en-GB"/>
        </w:rPr>
        <w:t>5</w:t>
      </w:r>
    </w:p>
    <w:p w:rsidR="006108E3" w:rsidRPr="00F87BD0" w:rsidRDefault="001B5BD8" w:rsidP="00254852">
      <w:pPr>
        <w:shd w:val="clear" w:color="auto" w:fill="FFFFFF"/>
        <w:spacing w:before="0"/>
        <w:ind w:left="1440"/>
        <w:contextualSpacing/>
        <w:rPr>
          <w:rFonts w:eastAsia="Calibri" w:cs="Tahoma"/>
          <w:sz w:val="22"/>
          <w:szCs w:val="22"/>
          <w:lang w:val="en-GB"/>
        </w:rPr>
      </w:pPr>
      <w:r w:rsidRPr="00F87BD0">
        <w:rPr>
          <w:rFonts w:eastAsia="Calibri" w:cs="Tahoma"/>
          <w:sz w:val="22"/>
          <w:szCs w:val="22"/>
          <w:lang w:val="en-GB"/>
        </w:rPr>
        <w:t>3.2</w:t>
      </w:r>
      <w:r w:rsidR="00D7021E" w:rsidRPr="00F87BD0">
        <w:rPr>
          <w:rFonts w:eastAsia="Calibri" w:cs="Tahoma"/>
          <w:sz w:val="22"/>
          <w:szCs w:val="22"/>
          <w:lang w:val="en-GB"/>
        </w:rPr>
        <w:t xml:space="preserve"> </w:t>
      </w:r>
      <w:r w:rsidR="00C6686A" w:rsidRPr="00F87BD0">
        <w:rPr>
          <w:rFonts w:eastAsia="Calibri" w:cs="Tahoma"/>
          <w:sz w:val="22"/>
          <w:szCs w:val="22"/>
          <w:lang w:val="en-GB"/>
        </w:rPr>
        <w:t>Deficiencies in the sustainable development</w:t>
      </w:r>
      <w:r w:rsidR="005D349E" w:rsidRPr="00F87BD0">
        <w:rPr>
          <w:rFonts w:eastAsia="Calibri" w:cs="Tahoma"/>
          <w:sz w:val="22"/>
          <w:szCs w:val="22"/>
          <w:lang w:val="en-GB"/>
        </w:rPr>
        <w:t xml:space="preserve"> context</w:t>
      </w:r>
      <w:r w:rsidRPr="00F87BD0">
        <w:rPr>
          <w:rFonts w:eastAsia="Calibri" w:cs="Tahoma"/>
          <w:sz w:val="22"/>
          <w:szCs w:val="22"/>
          <w:lang w:val="en-GB"/>
        </w:rPr>
        <w:t>………</w:t>
      </w:r>
      <w:r w:rsidR="00254852" w:rsidRPr="00F87BD0">
        <w:rPr>
          <w:rFonts w:eastAsia="Calibri" w:cs="Tahoma"/>
          <w:sz w:val="22"/>
          <w:szCs w:val="22"/>
          <w:lang w:val="en-GB"/>
        </w:rPr>
        <w:t>.</w:t>
      </w:r>
      <w:r w:rsidR="002F1D39" w:rsidRPr="00F87BD0">
        <w:rPr>
          <w:rFonts w:eastAsia="Calibri" w:cs="Tahoma"/>
          <w:sz w:val="22"/>
          <w:szCs w:val="22"/>
          <w:lang w:val="en-GB"/>
        </w:rPr>
        <w:t>.</w:t>
      </w:r>
      <w:r w:rsidR="00254852" w:rsidRPr="00F87BD0">
        <w:rPr>
          <w:rFonts w:eastAsia="Calibri" w:cs="Tahoma"/>
          <w:sz w:val="22"/>
          <w:szCs w:val="22"/>
          <w:lang w:val="en-GB"/>
        </w:rPr>
        <w:t>.</w:t>
      </w:r>
      <w:r w:rsidR="002F1D39" w:rsidRPr="00F87BD0">
        <w:rPr>
          <w:rFonts w:eastAsia="Calibri" w:cs="Tahoma"/>
          <w:sz w:val="22"/>
          <w:szCs w:val="22"/>
          <w:lang w:val="en-GB"/>
        </w:rPr>
        <w:t>..</w:t>
      </w:r>
      <w:r w:rsidRPr="00F87BD0">
        <w:rPr>
          <w:rFonts w:eastAsia="Calibri" w:cs="Tahoma"/>
          <w:sz w:val="22"/>
          <w:szCs w:val="22"/>
          <w:lang w:val="en-GB"/>
        </w:rPr>
        <w:t>…</w:t>
      </w:r>
      <w:r w:rsidR="006108E3" w:rsidRPr="00F87BD0">
        <w:rPr>
          <w:rFonts w:eastAsia="Calibri" w:cs="Tahoma"/>
          <w:sz w:val="22"/>
          <w:szCs w:val="22"/>
          <w:lang w:val="en-GB"/>
        </w:rPr>
        <w:t>.</w:t>
      </w:r>
      <w:r w:rsidRPr="00F87BD0">
        <w:rPr>
          <w:rFonts w:eastAsia="Calibri" w:cs="Tahoma"/>
          <w:sz w:val="22"/>
          <w:szCs w:val="22"/>
          <w:lang w:val="en-GB"/>
        </w:rPr>
        <w:t>…</w:t>
      </w:r>
      <w:r w:rsidR="002F1D39" w:rsidRPr="00F87BD0">
        <w:rPr>
          <w:rFonts w:eastAsia="Calibri" w:cs="Tahoma"/>
          <w:sz w:val="22"/>
          <w:szCs w:val="22"/>
          <w:lang w:val="en-GB"/>
        </w:rPr>
        <w:t>6</w:t>
      </w:r>
    </w:p>
    <w:p w:rsidR="00832F34" w:rsidRPr="00F87BD0" w:rsidRDefault="001B5BD8" w:rsidP="00254852">
      <w:pPr>
        <w:shd w:val="clear" w:color="auto" w:fill="FFFFFF"/>
        <w:spacing w:before="0"/>
        <w:ind w:left="1440"/>
        <w:contextualSpacing/>
        <w:rPr>
          <w:rFonts w:cs="Frutiger-Light"/>
          <w:color w:val="151312"/>
          <w:sz w:val="22"/>
          <w:szCs w:val="22"/>
          <w:lang w:val="en-GB"/>
        </w:rPr>
      </w:pPr>
      <w:r w:rsidRPr="00F87BD0">
        <w:rPr>
          <w:sz w:val="22"/>
          <w:szCs w:val="22"/>
          <w:lang w:val="en-GB"/>
        </w:rPr>
        <w:t xml:space="preserve">3.3 </w:t>
      </w:r>
      <w:r w:rsidR="005E0BCD" w:rsidRPr="00F87BD0">
        <w:rPr>
          <w:rFonts w:cs="Tahoma"/>
          <w:color w:val="000000"/>
          <w:sz w:val="22"/>
          <w:szCs w:val="22"/>
          <w:lang w:val="en-GB"/>
        </w:rPr>
        <w:t xml:space="preserve">Challenges in implementing multilateral environmental agreements </w:t>
      </w:r>
      <w:r w:rsidR="005E0BCD" w:rsidRPr="00F87BD0">
        <w:rPr>
          <w:rFonts w:cs="Frutiger-Light"/>
          <w:color w:val="151312"/>
          <w:sz w:val="22"/>
          <w:szCs w:val="22"/>
          <w:lang w:val="en-GB"/>
        </w:rPr>
        <w:t>(MEAs)</w:t>
      </w:r>
      <w:r w:rsidRPr="00F87BD0">
        <w:rPr>
          <w:rFonts w:cs="Frutiger-Light"/>
          <w:color w:val="151312"/>
          <w:sz w:val="22"/>
          <w:szCs w:val="22"/>
          <w:lang w:val="en-GB"/>
        </w:rPr>
        <w:t>………..…………</w:t>
      </w:r>
      <w:r w:rsidR="006108E3" w:rsidRPr="00F87BD0">
        <w:rPr>
          <w:rFonts w:cs="Frutiger-Light"/>
          <w:color w:val="151312"/>
          <w:sz w:val="22"/>
          <w:szCs w:val="22"/>
          <w:lang w:val="en-GB"/>
        </w:rPr>
        <w:t>.</w:t>
      </w:r>
      <w:r w:rsidRPr="00F87BD0">
        <w:rPr>
          <w:rFonts w:cs="Frutiger-Light"/>
          <w:color w:val="151312"/>
          <w:sz w:val="22"/>
          <w:szCs w:val="22"/>
          <w:lang w:val="en-GB"/>
        </w:rPr>
        <w:t>…</w:t>
      </w:r>
      <w:r w:rsidR="005E0BCD" w:rsidRPr="00F87BD0">
        <w:rPr>
          <w:rFonts w:cs="Frutiger-Light"/>
          <w:color w:val="151312"/>
          <w:sz w:val="22"/>
          <w:szCs w:val="22"/>
          <w:lang w:val="en-GB"/>
        </w:rPr>
        <w:t>………………………………………………………………………</w:t>
      </w:r>
      <w:r w:rsidR="002F1D39" w:rsidRPr="00F87BD0">
        <w:rPr>
          <w:rFonts w:cs="Frutiger-Light"/>
          <w:color w:val="151312"/>
          <w:sz w:val="22"/>
          <w:szCs w:val="22"/>
          <w:lang w:val="en-GB"/>
        </w:rPr>
        <w:t>.</w:t>
      </w:r>
      <w:r w:rsidR="005E0BCD" w:rsidRPr="00F87BD0">
        <w:rPr>
          <w:rFonts w:cs="Frutiger-Light"/>
          <w:color w:val="151312"/>
          <w:sz w:val="22"/>
          <w:szCs w:val="22"/>
          <w:lang w:val="en-GB"/>
        </w:rPr>
        <w:t xml:space="preserve">… </w:t>
      </w:r>
      <w:r w:rsidR="006108E3" w:rsidRPr="00F87BD0">
        <w:rPr>
          <w:rFonts w:cs="Frutiger-Light"/>
          <w:color w:val="151312"/>
          <w:sz w:val="22"/>
          <w:szCs w:val="22"/>
          <w:lang w:val="en-GB"/>
        </w:rPr>
        <w:t>8</w:t>
      </w:r>
    </w:p>
    <w:p w:rsidR="00F7699C" w:rsidRPr="00F87BD0" w:rsidRDefault="001B5BD8" w:rsidP="00254852">
      <w:pPr>
        <w:autoSpaceDE w:val="0"/>
        <w:autoSpaceDN w:val="0"/>
        <w:adjustRightInd w:val="0"/>
        <w:spacing w:before="0"/>
        <w:ind w:left="1440"/>
        <w:rPr>
          <w:rFonts w:cs="Tahoma"/>
          <w:color w:val="000000"/>
          <w:sz w:val="22"/>
          <w:szCs w:val="22"/>
          <w:lang w:val="en-GB"/>
        </w:rPr>
      </w:pPr>
      <w:r w:rsidRPr="00F87BD0">
        <w:rPr>
          <w:rFonts w:cs="Tahoma"/>
          <w:color w:val="000000"/>
          <w:sz w:val="22"/>
          <w:szCs w:val="22"/>
          <w:lang w:val="en-GB"/>
        </w:rPr>
        <w:t xml:space="preserve">3.4 </w:t>
      </w:r>
      <w:r w:rsidR="005E0BCD" w:rsidRPr="00F87BD0">
        <w:rPr>
          <w:rFonts w:cs="Tahoma"/>
          <w:color w:val="000000"/>
          <w:sz w:val="22"/>
          <w:szCs w:val="22"/>
          <w:lang w:val="en-GB"/>
        </w:rPr>
        <w:t>Options for strengthening environmental governance………</w:t>
      </w:r>
      <w:r w:rsidR="002F1D39" w:rsidRPr="00F87BD0">
        <w:rPr>
          <w:rFonts w:cs="Tahoma"/>
          <w:color w:val="000000"/>
          <w:sz w:val="22"/>
          <w:szCs w:val="22"/>
          <w:lang w:val="en-GB"/>
        </w:rPr>
        <w:t>.</w:t>
      </w:r>
      <w:r w:rsidR="005E0BCD" w:rsidRPr="00F87BD0">
        <w:rPr>
          <w:rFonts w:cs="Tahoma"/>
          <w:color w:val="000000"/>
          <w:sz w:val="22"/>
          <w:szCs w:val="22"/>
          <w:lang w:val="en-GB"/>
        </w:rPr>
        <w:t>……</w:t>
      </w:r>
      <w:r w:rsidR="002F1D39" w:rsidRPr="00F87BD0">
        <w:rPr>
          <w:rFonts w:cs="Tahoma"/>
          <w:color w:val="000000"/>
          <w:sz w:val="22"/>
          <w:szCs w:val="22"/>
          <w:lang w:val="en-GB"/>
        </w:rPr>
        <w:t>.</w:t>
      </w:r>
      <w:r w:rsidR="005E0BCD" w:rsidRPr="00F87BD0">
        <w:rPr>
          <w:rFonts w:cs="Tahoma"/>
          <w:color w:val="000000"/>
          <w:sz w:val="22"/>
          <w:szCs w:val="22"/>
          <w:lang w:val="en-GB"/>
        </w:rPr>
        <w:t>.</w:t>
      </w:r>
      <w:r w:rsidR="002F1D39" w:rsidRPr="00F87BD0">
        <w:rPr>
          <w:rFonts w:cs="Tahoma"/>
          <w:color w:val="000000"/>
          <w:sz w:val="22"/>
          <w:szCs w:val="22"/>
          <w:lang w:val="en-GB"/>
        </w:rPr>
        <w:t xml:space="preserve"> 8</w:t>
      </w:r>
    </w:p>
    <w:p w:rsidR="006108E3" w:rsidRPr="00F87BD0" w:rsidRDefault="006108E3" w:rsidP="006108E3">
      <w:pPr>
        <w:autoSpaceDE w:val="0"/>
        <w:autoSpaceDN w:val="0"/>
        <w:adjustRightInd w:val="0"/>
        <w:spacing w:before="0"/>
        <w:ind w:left="1440"/>
        <w:rPr>
          <w:sz w:val="22"/>
          <w:szCs w:val="22"/>
          <w:lang w:val="en-GB"/>
        </w:rPr>
      </w:pPr>
    </w:p>
    <w:p w:rsidR="0024093F" w:rsidRPr="00F87BD0" w:rsidRDefault="007B6FC0">
      <w:pPr>
        <w:numPr>
          <w:ilvl w:val="0"/>
          <w:numId w:val="9"/>
        </w:numPr>
        <w:rPr>
          <w:sz w:val="22"/>
          <w:szCs w:val="22"/>
          <w:lang w:val="en-GB"/>
        </w:rPr>
      </w:pPr>
      <w:r w:rsidRPr="00F87BD0">
        <w:rPr>
          <w:sz w:val="22"/>
          <w:szCs w:val="22"/>
          <w:lang w:val="en-GB"/>
        </w:rPr>
        <w:t>Progress and challenges in the Region……………………………………</w:t>
      </w:r>
      <w:r w:rsidR="00254852" w:rsidRPr="00F87BD0">
        <w:rPr>
          <w:sz w:val="22"/>
          <w:szCs w:val="22"/>
          <w:lang w:val="en-GB"/>
        </w:rPr>
        <w:t>.</w:t>
      </w:r>
      <w:r w:rsidRPr="00F87BD0">
        <w:rPr>
          <w:sz w:val="22"/>
          <w:szCs w:val="22"/>
          <w:lang w:val="en-GB"/>
        </w:rPr>
        <w:t>………………….</w:t>
      </w:r>
      <w:r w:rsidR="006A253A" w:rsidRPr="00F87BD0">
        <w:rPr>
          <w:sz w:val="22"/>
          <w:szCs w:val="22"/>
          <w:lang w:val="en-GB"/>
        </w:rPr>
        <w:t xml:space="preserve"> </w:t>
      </w:r>
      <w:r w:rsidR="006108E3" w:rsidRPr="00F87BD0">
        <w:rPr>
          <w:sz w:val="22"/>
          <w:szCs w:val="22"/>
          <w:lang w:val="en-GB"/>
        </w:rPr>
        <w:t>1</w:t>
      </w:r>
      <w:r w:rsidR="002F1D39" w:rsidRPr="00F87BD0">
        <w:rPr>
          <w:sz w:val="22"/>
          <w:szCs w:val="22"/>
          <w:lang w:val="en-GB"/>
        </w:rPr>
        <w:t>0</w:t>
      </w:r>
    </w:p>
    <w:p w:rsidR="0024093F" w:rsidRPr="00F87BD0" w:rsidRDefault="007B6FC0">
      <w:pPr>
        <w:numPr>
          <w:ilvl w:val="0"/>
          <w:numId w:val="9"/>
        </w:numPr>
        <w:spacing w:before="0" w:after="0"/>
        <w:rPr>
          <w:sz w:val="22"/>
          <w:szCs w:val="22"/>
          <w:lang w:val="en-GB"/>
        </w:rPr>
      </w:pPr>
      <w:r w:rsidRPr="00F87BD0">
        <w:rPr>
          <w:sz w:val="22"/>
          <w:szCs w:val="22"/>
          <w:lang w:val="en-GB"/>
        </w:rPr>
        <w:t>Vision</w:t>
      </w:r>
      <w:r w:rsidR="00AC643B" w:rsidRPr="00F87BD0">
        <w:rPr>
          <w:sz w:val="22"/>
          <w:szCs w:val="22"/>
          <w:lang w:val="en-GB"/>
        </w:rPr>
        <w:t xml:space="preserve">s </w:t>
      </w:r>
      <w:r w:rsidRPr="00F87BD0">
        <w:rPr>
          <w:sz w:val="22"/>
          <w:szCs w:val="22"/>
          <w:lang w:val="en-GB"/>
        </w:rPr>
        <w:t>and proposals to address the theme</w:t>
      </w:r>
      <w:r w:rsidR="00DA6A94" w:rsidRPr="00F87BD0">
        <w:rPr>
          <w:sz w:val="22"/>
          <w:szCs w:val="22"/>
          <w:lang w:val="en-GB"/>
        </w:rPr>
        <w:t xml:space="preserve"> </w:t>
      </w:r>
      <w:r w:rsidR="00254852" w:rsidRPr="00F87BD0">
        <w:rPr>
          <w:sz w:val="22"/>
          <w:szCs w:val="22"/>
          <w:lang w:val="en-GB"/>
        </w:rPr>
        <w:t>by the</w:t>
      </w:r>
      <w:r w:rsidRPr="00F87BD0">
        <w:rPr>
          <w:sz w:val="22"/>
          <w:szCs w:val="22"/>
          <w:lang w:val="en-GB"/>
        </w:rPr>
        <w:t xml:space="preserve"> United Nations Conference on Sustainable Development………………………</w:t>
      </w:r>
      <w:r w:rsidR="00254852" w:rsidRPr="00F87BD0">
        <w:rPr>
          <w:sz w:val="22"/>
          <w:szCs w:val="22"/>
          <w:lang w:val="en-GB"/>
        </w:rPr>
        <w:t>..................</w:t>
      </w:r>
      <w:r w:rsidRPr="00F87BD0">
        <w:rPr>
          <w:sz w:val="22"/>
          <w:szCs w:val="22"/>
          <w:lang w:val="en-GB"/>
        </w:rPr>
        <w:t xml:space="preserve">……………………………….……. </w:t>
      </w:r>
      <w:r w:rsidR="006108E3" w:rsidRPr="00F87BD0">
        <w:rPr>
          <w:sz w:val="22"/>
          <w:szCs w:val="22"/>
          <w:lang w:val="en-GB"/>
        </w:rPr>
        <w:t>1</w:t>
      </w:r>
      <w:r w:rsidR="002F1D39" w:rsidRPr="00F87BD0">
        <w:rPr>
          <w:sz w:val="22"/>
          <w:szCs w:val="22"/>
          <w:lang w:val="en-GB"/>
        </w:rPr>
        <w:t>1</w:t>
      </w:r>
    </w:p>
    <w:p w:rsidR="0024093F" w:rsidRPr="00F87BD0" w:rsidRDefault="007B6FC0">
      <w:pPr>
        <w:numPr>
          <w:ilvl w:val="0"/>
          <w:numId w:val="9"/>
        </w:numPr>
        <w:spacing w:before="0" w:after="0"/>
        <w:rPr>
          <w:sz w:val="22"/>
          <w:szCs w:val="22"/>
          <w:lang w:val="en-GB"/>
        </w:rPr>
      </w:pPr>
      <w:r w:rsidRPr="00F87BD0">
        <w:rPr>
          <w:sz w:val="22"/>
          <w:szCs w:val="22"/>
          <w:lang w:val="en-GB"/>
        </w:rPr>
        <w:t>Conclusion</w:t>
      </w:r>
      <w:r w:rsidR="009B39C3" w:rsidRPr="00F87BD0">
        <w:rPr>
          <w:sz w:val="22"/>
          <w:szCs w:val="22"/>
          <w:lang w:val="en-GB"/>
        </w:rPr>
        <w:t>s………………………………………………………………</w:t>
      </w:r>
      <w:r w:rsidR="00254852" w:rsidRPr="00F87BD0">
        <w:rPr>
          <w:sz w:val="22"/>
          <w:szCs w:val="22"/>
          <w:lang w:val="en-GB"/>
        </w:rPr>
        <w:t>...............</w:t>
      </w:r>
      <w:r w:rsidR="009B39C3" w:rsidRPr="00F87BD0">
        <w:rPr>
          <w:sz w:val="22"/>
          <w:szCs w:val="22"/>
          <w:lang w:val="en-GB"/>
        </w:rPr>
        <w:t>……………</w:t>
      </w:r>
      <w:r w:rsidRPr="00F87BD0">
        <w:rPr>
          <w:sz w:val="22"/>
          <w:szCs w:val="22"/>
          <w:lang w:val="en-GB"/>
        </w:rPr>
        <w:t>……….</w:t>
      </w:r>
      <w:r w:rsidR="002F1D39" w:rsidRPr="00F87BD0">
        <w:rPr>
          <w:sz w:val="22"/>
          <w:szCs w:val="22"/>
          <w:lang w:val="en-GB"/>
        </w:rPr>
        <w:t>19</w:t>
      </w:r>
    </w:p>
    <w:bookmarkEnd w:id="0"/>
    <w:p w:rsidR="001538B9" w:rsidRPr="00F87BD0" w:rsidRDefault="001538B9" w:rsidP="00EE33CD">
      <w:pPr>
        <w:jc w:val="left"/>
        <w:rPr>
          <w:sz w:val="22"/>
          <w:szCs w:val="22"/>
          <w:lang w:val="en-GB"/>
        </w:rPr>
      </w:pPr>
    </w:p>
    <w:p w:rsidR="004F6034" w:rsidRPr="00F87BD0" w:rsidRDefault="004F6034" w:rsidP="00EE33CD">
      <w:pPr>
        <w:pStyle w:val="EndofSection0"/>
        <w:spacing w:before="120"/>
        <w:rPr>
          <w:rFonts w:ascii="Verdana" w:hAnsi="Verdana"/>
          <w:szCs w:val="22"/>
          <w:lang w:val="en-GB"/>
        </w:rPr>
      </w:pPr>
      <w:r w:rsidRPr="00F87BD0">
        <w:rPr>
          <w:rFonts w:ascii="Verdana" w:hAnsi="Verdana"/>
          <w:szCs w:val="22"/>
          <w:lang w:val="en-GB"/>
        </w:rPr>
        <w:t></w:t>
      </w:r>
      <w:r w:rsidRPr="00F87BD0">
        <w:rPr>
          <w:rFonts w:ascii="Verdana" w:hAnsi="Verdana"/>
          <w:szCs w:val="22"/>
          <w:lang w:val="en-GB"/>
        </w:rPr>
        <w:t></w:t>
      </w:r>
      <w:r w:rsidRPr="00F87BD0">
        <w:rPr>
          <w:rFonts w:ascii="Verdana" w:hAnsi="Verdana"/>
          <w:szCs w:val="22"/>
          <w:lang w:val="en-GB"/>
        </w:rPr>
        <w:t></w:t>
      </w:r>
      <w:r w:rsidRPr="00F87BD0">
        <w:rPr>
          <w:rFonts w:ascii="Verdana" w:hAnsi="Verdana"/>
          <w:szCs w:val="22"/>
          <w:lang w:val="en-GB"/>
        </w:rPr>
        <w:t></w:t>
      </w:r>
      <w:r w:rsidRPr="00F87BD0">
        <w:rPr>
          <w:rFonts w:ascii="Verdana" w:hAnsi="Verdana"/>
          <w:szCs w:val="22"/>
          <w:lang w:val="en-GB"/>
        </w:rPr>
        <w:t></w:t>
      </w:r>
      <w:r w:rsidRPr="00F87BD0">
        <w:rPr>
          <w:rFonts w:ascii="Verdana" w:hAnsi="Verdana"/>
          <w:szCs w:val="22"/>
          <w:lang w:val="en-GB"/>
        </w:rPr>
        <w:t></w:t>
      </w:r>
      <w:r w:rsidRPr="00F87BD0">
        <w:rPr>
          <w:rFonts w:ascii="Verdana" w:hAnsi="Verdana"/>
          <w:szCs w:val="22"/>
          <w:lang w:val="en-GB"/>
        </w:rPr>
        <w:t></w:t>
      </w:r>
    </w:p>
    <w:p w:rsidR="004F6034" w:rsidRPr="00F87BD0" w:rsidRDefault="004F6034" w:rsidP="00EE33CD">
      <w:pPr>
        <w:rPr>
          <w:sz w:val="22"/>
          <w:szCs w:val="22"/>
          <w:lang w:val="en-GB"/>
        </w:rPr>
      </w:pPr>
    </w:p>
    <w:p w:rsidR="004F6034" w:rsidRPr="00F87BD0" w:rsidRDefault="004F6034" w:rsidP="00EE33CD">
      <w:pPr>
        <w:rPr>
          <w:sz w:val="22"/>
          <w:szCs w:val="22"/>
          <w:lang w:val="en-GB"/>
        </w:rPr>
        <w:sectPr w:rsidR="004F6034" w:rsidRPr="00F87BD0" w:rsidSect="00CC0016">
          <w:headerReference w:type="even" r:id="rId14"/>
          <w:headerReference w:type="first" r:id="rId15"/>
          <w:pgSz w:w="12240" w:h="15840" w:code="1"/>
          <w:pgMar w:top="1440" w:right="1440" w:bottom="1440" w:left="1440" w:header="706" w:footer="706" w:gutter="0"/>
          <w:pgNumType w:fmt="lowerRoman" w:start="1"/>
          <w:cols w:space="708"/>
          <w:titlePg/>
          <w:docGrid w:linePitch="360"/>
        </w:sectPr>
      </w:pPr>
    </w:p>
    <w:p w:rsidR="00685250" w:rsidRPr="001037C0" w:rsidRDefault="00685250" w:rsidP="002853DE">
      <w:pPr>
        <w:pStyle w:val="001estilo1"/>
        <w:rPr>
          <w:sz w:val="28"/>
          <w:szCs w:val="22"/>
          <w:lang w:val="en-GB"/>
        </w:rPr>
      </w:pPr>
      <w:bookmarkStart w:id="1" w:name="_Toc243732292"/>
      <w:bookmarkStart w:id="2" w:name="_Toc256615787"/>
      <w:r w:rsidRPr="001037C0">
        <w:rPr>
          <w:sz w:val="28"/>
          <w:szCs w:val="22"/>
          <w:lang w:val="en-GB"/>
        </w:rPr>
        <w:lastRenderedPageBreak/>
        <w:t>Introduc</w:t>
      </w:r>
      <w:bookmarkEnd w:id="1"/>
      <w:bookmarkEnd w:id="2"/>
      <w:r w:rsidR="0033739F" w:rsidRPr="001037C0">
        <w:rPr>
          <w:sz w:val="28"/>
          <w:szCs w:val="22"/>
          <w:lang w:val="en-GB"/>
        </w:rPr>
        <w:t>tion</w:t>
      </w:r>
    </w:p>
    <w:p w:rsidR="00FA23EF" w:rsidRPr="00F87BD0" w:rsidRDefault="0033739F" w:rsidP="00F87BD0">
      <w:pPr>
        <w:pStyle w:val="Prrafodelista"/>
        <w:numPr>
          <w:ilvl w:val="0"/>
          <w:numId w:val="20"/>
        </w:numPr>
        <w:spacing w:before="120" w:after="0" w:line="240" w:lineRule="auto"/>
        <w:ind w:left="6" w:hanging="6"/>
        <w:contextualSpacing w:val="0"/>
        <w:jc w:val="both"/>
        <w:rPr>
          <w:rFonts w:ascii="Verdana" w:hAnsi="Verdana" w:cs="Tahoma"/>
          <w:lang w:val="en-GB"/>
        </w:rPr>
      </w:pPr>
      <w:r w:rsidRPr="00F87BD0">
        <w:rPr>
          <w:rFonts w:ascii="Verdana" w:hAnsi="Verdana" w:cs="Tahoma"/>
          <w:lang w:val="en-GB"/>
        </w:rPr>
        <w:t xml:space="preserve">Sustainable development, with its three interrelated and mutually reinforcing pillars, has been a general objective of the international community since the United Nations </w:t>
      </w:r>
      <w:r w:rsidR="004021CC" w:rsidRPr="00F87BD0">
        <w:rPr>
          <w:rFonts w:ascii="Verdana" w:hAnsi="Verdana" w:cs="Tahoma"/>
          <w:lang w:val="en-GB"/>
        </w:rPr>
        <w:t>Conference on Environment and Development</w:t>
      </w:r>
      <w:r w:rsidR="00D97E03" w:rsidRPr="00F87BD0">
        <w:rPr>
          <w:rFonts w:ascii="Verdana" w:hAnsi="Verdana" w:cs="Tahoma"/>
          <w:lang w:val="en-GB"/>
        </w:rPr>
        <w:t xml:space="preserve"> held in Rio de Janeiro in </w:t>
      </w:r>
      <w:r w:rsidRPr="00F87BD0">
        <w:rPr>
          <w:rFonts w:ascii="Verdana" w:hAnsi="Verdana" w:cs="Tahoma"/>
          <w:lang w:val="en-GB"/>
        </w:rPr>
        <w:t xml:space="preserve">1992. Nevertheless, </w:t>
      </w:r>
      <w:r w:rsidR="00C17E49" w:rsidRPr="00F87BD0">
        <w:rPr>
          <w:rFonts w:ascii="Verdana" w:hAnsi="Verdana" w:cs="Tahoma"/>
          <w:lang w:val="en-GB"/>
        </w:rPr>
        <w:t>al</w:t>
      </w:r>
      <w:r w:rsidRPr="00F87BD0">
        <w:rPr>
          <w:rFonts w:ascii="Verdana" w:hAnsi="Verdana" w:cs="Tahoma"/>
          <w:lang w:val="en-GB"/>
        </w:rPr>
        <w:t>though there has been some progress toward sustainability, human welfare—especially among society’s poor and vulnerable groups—has been affected negatively, due in large part to the growing scale and complexity of environmental change.</w:t>
      </w:r>
    </w:p>
    <w:p w:rsidR="00FA23EF" w:rsidRPr="00F87BD0" w:rsidRDefault="0033739F" w:rsidP="00F87BD0">
      <w:pPr>
        <w:pStyle w:val="Prrafodelista"/>
        <w:numPr>
          <w:ilvl w:val="0"/>
          <w:numId w:val="20"/>
        </w:numPr>
        <w:spacing w:before="120" w:after="0" w:line="240" w:lineRule="auto"/>
        <w:ind w:left="6" w:hanging="6"/>
        <w:contextualSpacing w:val="0"/>
        <w:jc w:val="both"/>
        <w:rPr>
          <w:rFonts w:ascii="Verdana" w:hAnsi="Verdana" w:cs="Tahoma"/>
          <w:lang w:val="en-GB"/>
        </w:rPr>
      </w:pPr>
      <w:r w:rsidRPr="00F87BD0">
        <w:rPr>
          <w:rFonts w:ascii="Verdana" w:hAnsi="Verdana" w:cs="Tahoma"/>
          <w:lang w:val="en-GB"/>
        </w:rPr>
        <w:t xml:space="preserve">The institutional framework </w:t>
      </w:r>
      <w:r w:rsidR="00C17E49" w:rsidRPr="00F87BD0">
        <w:rPr>
          <w:rFonts w:ascii="Verdana" w:hAnsi="Verdana" w:cs="Tahoma"/>
          <w:lang w:val="en-GB"/>
        </w:rPr>
        <w:t xml:space="preserve">created </w:t>
      </w:r>
      <w:r w:rsidRPr="00F87BD0">
        <w:rPr>
          <w:rFonts w:ascii="Verdana" w:hAnsi="Verdana" w:cs="Tahoma"/>
          <w:lang w:val="en-GB"/>
        </w:rPr>
        <w:t>to address the challenges of sustainable development includes a set of bodies, organisations, networks and arrangements with varying degrees of official status</w:t>
      </w:r>
      <w:r w:rsidR="00C17E49" w:rsidRPr="00F87BD0">
        <w:rPr>
          <w:rFonts w:ascii="Verdana" w:hAnsi="Verdana" w:cs="Tahoma"/>
          <w:lang w:val="en-GB"/>
        </w:rPr>
        <w:t xml:space="preserve"> that </w:t>
      </w:r>
      <w:r w:rsidRPr="00F87BD0">
        <w:rPr>
          <w:rFonts w:ascii="Verdana" w:hAnsi="Verdana" w:cs="Tahoma"/>
          <w:lang w:val="en-GB"/>
        </w:rPr>
        <w:t xml:space="preserve">participate in activities </w:t>
      </w:r>
      <w:r w:rsidR="00C17E49" w:rsidRPr="00F87BD0">
        <w:rPr>
          <w:rFonts w:ascii="Verdana" w:hAnsi="Verdana" w:cs="Tahoma"/>
          <w:lang w:val="en-GB"/>
        </w:rPr>
        <w:t xml:space="preserve">of policy </w:t>
      </w:r>
      <w:r w:rsidRPr="00F87BD0">
        <w:rPr>
          <w:rFonts w:ascii="Verdana" w:hAnsi="Verdana" w:cs="Tahoma"/>
          <w:lang w:val="en-GB"/>
        </w:rPr>
        <w:t>fo</w:t>
      </w:r>
      <w:r w:rsidR="00C17E49" w:rsidRPr="00F87BD0">
        <w:rPr>
          <w:rFonts w:ascii="Verdana" w:hAnsi="Verdana" w:cs="Tahoma"/>
          <w:lang w:val="en-GB"/>
        </w:rPr>
        <w:t>rmulation and execution</w:t>
      </w:r>
      <w:r w:rsidRPr="00F87BD0">
        <w:rPr>
          <w:rFonts w:ascii="Verdana" w:hAnsi="Verdana" w:cs="Tahoma"/>
          <w:lang w:val="en-GB"/>
        </w:rPr>
        <w:t xml:space="preserve">. This framework </w:t>
      </w:r>
      <w:r w:rsidR="00C17E49" w:rsidRPr="00F87BD0">
        <w:rPr>
          <w:rFonts w:ascii="Verdana" w:hAnsi="Verdana" w:cs="Tahoma"/>
          <w:lang w:val="en-GB"/>
        </w:rPr>
        <w:t xml:space="preserve">must </w:t>
      </w:r>
      <w:r w:rsidRPr="00F87BD0">
        <w:rPr>
          <w:rFonts w:ascii="Verdana" w:hAnsi="Verdana" w:cs="Tahoma"/>
          <w:lang w:val="en-GB"/>
        </w:rPr>
        <w:t>be taken into account in local, national, regional and international planning.</w:t>
      </w:r>
      <w:r w:rsidR="00352414" w:rsidRPr="00F87BD0">
        <w:rPr>
          <w:rStyle w:val="Refdenotaalpie"/>
          <w:rFonts w:ascii="Verdana" w:hAnsi="Verdana" w:cs="Tahoma"/>
          <w:lang w:val="en-GB"/>
        </w:rPr>
        <w:footnoteReference w:id="1"/>
      </w:r>
      <w:r w:rsidR="00352414" w:rsidRPr="00F87BD0">
        <w:rPr>
          <w:rFonts w:ascii="Verdana" w:hAnsi="Verdana" w:cs="Tahoma"/>
          <w:lang w:val="en-GB"/>
        </w:rPr>
        <w:t xml:space="preserve"> </w:t>
      </w:r>
    </w:p>
    <w:p w:rsidR="00FA23EF" w:rsidRPr="00F87BD0" w:rsidRDefault="0033739F" w:rsidP="00F87BD0">
      <w:pPr>
        <w:pStyle w:val="Prrafodelista"/>
        <w:numPr>
          <w:ilvl w:val="0"/>
          <w:numId w:val="20"/>
        </w:numPr>
        <w:autoSpaceDE w:val="0"/>
        <w:autoSpaceDN w:val="0"/>
        <w:adjustRightInd w:val="0"/>
        <w:spacing w:before="120" w:after="0" w:line="240" w:lineRule="auto"/>
        <w:ind w:left="6" w:hanging="6"/>
        <w:contextualSpacing w:val="0"/>
        <w:jc w:val="both"/>
        <w:rPr>
          <w:rFonts w:ascii="Verdana" w:hAnsi="Verdana" w:cs="Tahoma"/>
          <w:lang w:val="en-GB"/>
        </w:rPr>
      </w:pPr>
      <w:r w:rsidRPr="00F87BD0">
        <w:rPr>
          <w:rFonts w:ascii="Verdana" w:hAnsi="Verdana" w:cs="Tahoma"/>
          <w:lang w:val="en-GB"/>
        </w:rPr>
        <w:t xml:space="preserve">At the global scale, within this institutional framework, there has been a </w:t>
      </w:r>
      <w:r w:rsidR="00021114" w:rsidRPr="00F87BD0">
        <w:rPr>
          <w:rFonts w:ascii="Verdana" w:hAnsi="Verdana" w:cs="Tahoma"/>
          <w:lang w:val="en-GB"/>
        </w:rPr>
        <w:t xml:space="preserve">high </w:t>
      </w:r>
      <w:r w:rsidRPr="00F87BD0">
        <w:rPr>
          <w:rFonts w:ascii="Verdana" w:hAnsi="Verdana" w:cs="Tahoma"/>
          <w:lang w:val="en-GB"/>
        </w:rPr>
        <w:t xml:space="preserve">increase in the number of institutions and agreements oriented to achieving sustainable development, especially since the United Nations </w:t>
      </w:r>
      <w:r w:rsidR="004021CC" w:rsidRPr="00F87BD0">
        <w:rPr>
          <w:rFonts w:ascii="Verdana" w:hAnsi="Verdana" w:cs="Tahoma"/>
          <w:lang w:val="en-GB"/>
        </w:rPr>
        <w:t>Conference on Environment and Development</w:t>
      </w:r>
      <w:r w:rsidRPr="00F87BD0">
        <w:rPr>
          <w:rFonts w:ascii="Verdana" w:hAnsi="Verdana" w:cs="Tahoma"/>
          <w:lang w:val="en-GB"/>
        </w:rPr>
        <w:t xml:space="preserve"> in 1992</w:t>
      </w:r>
      <w:r w:rsidR="00601DD0" w:rsidRPr="00F87BD0">
        <w:rPr>
          <w:rFonts w:ascii="Verdana" w:hAnsi="Verdana" w:cs="Tahoma"/>
          <w:lang w:val="en-GB"/>
        </w:rPr>
        <w:t xml:space="preserve"> (the “Rio Conference”)</w:t>
      </w:r>
      <w:r w:rsidRPr="00F87BD0">
        <w:rPr>
          <w:rFonts w:ascii="Verdana" w:hAnsi="Verdana" w:cs="Tahoma"/>
          <w:lang w:val="en-GB"/>
        </w:rPr>
        <w:t>.</w:t>
      </w:r>
    </w:p>
    <w:p w:rsidR="00FA23EF" w:rsidRPr="00F87BD0" w:rsidRDefault="0033739F" w:rsidP="00F87BD0">
      <w:pPr>
        <w:pStyle w:val="Prrafodelista"/>
        <w:numPr>
          <w:ilvl w:val="0"/>
          <w:numId w:val="20"/>
        </w:numPr>
        <w:autoSpaceDE w:val="0"/>
        <w:autoSpaceDN w:val="0"/>
        <w:adjustRightInd w:val="0"/>
        <w:spacing w:before="120" w:after="0" w:line="240" w:lineRule="auto"/>
        <w:ind w:left="6" w:hanging="6"/>
        <w:contextualSpacing w:val="0"/>
        <w:jc w:val="both"/>
        <w:rPr>
          <w:rFonts w:ascii="Verdana" w:hAnsi="Verdana" w:cs="Tahoma"/>
          <w:color w:val="000000"/>
          <w:lang w:val="en-GB"/>
        </w:rPr>
      </w:pPr>
      <w:r w:rsidRPr="00F87BD0">
        <w:rPr>
          <w:rFonts w:ascii="Verdana" w:hAnsi="Verdana" w:cs="Tahoma"/>
          <w:lang w:val="en-GB"/>
        </w:rPr>
        <w:t>One of the results of the Rio Conference was the reaffirmation of the role of the United Nations Envi</w:t>
      </w:r>
      <w:r w:rsidR="005D5402" w:rsidRPr="00F87BD0">
        <w:rPr>
          <w:rFonts w:ascii="Verdana" w:hAnsi="Verdana" w:cs="Tahoma"/>
          <w:lang w:val="en-GB"/>
        </w:rPr>
        <w:t xml:space="preserve">ronment </w:t>
      </w:r>
      <w:r w:rsidRPr="00F87BD0">
        <w:rPr>
          <w:rFonts w:ascii="Verdana" w:hAnsi="Verdana" w:cs="Tahoma"/>
          <w:lang w:val="en-GB"/>
        </w:rPr>
        <w:t xml:space="preserve"> Programme (UNEP), which was created through United Nations General Assembly Resolution</w:t>
      </w:r>
      <w:r w:rsidR="00944CE5" w:rsidRPr="00F87BD0">
        <w:rPr>
          <w:rFonts w:ascii="Verdana" w:hAnsi="Verdana"/>
          <w:lang w:val="en-GB"/>
        </w:rPr>
        <w:t xml:space="preserve"> 2997 (XXVII) </w:t>
      </w:r>
      <w:r w:rsidRPr="00F87BD0">
        <w:rPr>
          <w:rFonts w:ascii="Verdana" w:hAnsi="Verdana"/>
          <w:lang w:val="en-GB"/>
        </w:rPr>
        <w:t xml:space="preserve">of 15 December </w:t>
      </w:r>
      <w:r w:rsidR="00944CE5" w:rsidRPr="00F87BD0">
        <w:rPr>
          <w:rFonts w:ascii="Verdana" w:hAnsi="Verdana"/>
          <w:lang w:val="en-GB"/>
        </w:rPr>
        <w:t>1972</w:t>
      </w:r>
      <w:r w:rsidRPr="00F87BD0">
        <w:rPr>
          <w:rFonts w:ascii="Verdana" w:hAnsi="Verdana"/>
          <w:lang w:val="en-GB"/>
        </w:rPr>
        <w:t xml:space="preserve"> as the United Nations System</w:t>
      </w:r>
      <w:r w:rsidR="00601DD0" w:rsidRPr="00F87BD0">
        <w:rPr>
          <w:rFonts w:ascii="Verdana" w:hAnsi="Verdana"/>
          <w:lang w:val="en-GB"/>
        </w:rPr>
        <w:t>’s environmental authority</w:t>
      </w:r>
      <w:r w:rsidRPr="00F87BD0">
        <w:rPr>
          <w:rFonts w:ascii="Verdana" w:hAnsi="Verdana"/>
          <w:lang w:val="en-GB"/>
        </w:rPr>
        <w:t>. The Conference</w:t>
      </w:r>
      <w:r w:rsidR="005D5402" w:rsidRPr="00F87BD0">
        <w:rPr>
          <w:rFonts w:ascii="Verdana" w:hAnsi="Verdana"/>
          <w:lang w:val="en-GB"/>
        </w:rPr>
        <w:t xml:space="preserve"> also created the Commission on</w:t>
      </w:r>
      <w:r w:rsidRPr="00F87BD0">
        <w:rPr>
          <w:rFonts w:ascii="Verdana" w:hAnsi="Verdana"/>
          <w:lang w:val="en-GB"/>
        </w:rPr>
        <w:t xml:space="preserve"> Sustainable Development (C</w:t>
      </w:r>
      <w:r w:rsidR="005D5402" w:rsidRPr="00F87BD0">
        <w:rPr>
          <w:rFonts w:ascii="Verdana" w:hAnsi="Verdana"/>
          <w:lang w:val="en-GB"/>
        </w:rPr>
        <w:t>SD</w:t>
      </w:r>
      <w:r w:rsidRPr="00F87BD0">
        <w:rPr>
          <w:rFonts w:ascii="Verdana" w:hAnsi="Verdana"/>
          <w:lang w:val="en-GB"/>
        </w:rPr>
        <w:t>), which has 53 members and is designed primarily to monitor implementation and funding of Agenda 21</w:t>
      </w:r>
      <w:r w:rsidR="00B4123F" w:rsidRPr="00F87BD0">
        <w:rPr>
          <w:rFonts w:ascii="Verdana" w:hAnsi="Verdana"/>
          <w:lang w:val="en-GB"/>
        </w:rPr>
        <w:t xml:space="preserve">, and established a new United Nations Department for </w:t>
      </w:r>
      <w:r w:rsidR="00FE0949" w:rsidRPr="00F87BD0">
        <w:rPr>
          <w:rFonts w:ascii="Verdana" w:hAnsi="Verdana"/>
          <w:lang w:val="en-GB"/>
        </w:rPr>
        <w:t>Policy</w:t>
      </w:r>
      <w:r w:rsidR="00B4123F" w:rsidRPr="00F87BD0">
        <w:rPr>
          <w:rFonts w:ascii="Verdana" w:hAnsi="Verdana"/>
          <w:lang w:val="en-GB"/>
        </w:rPr>
        <w:t xml:space="preserve"> Coordination </w:t>
      </w:r>
      <w:r w:rsidR="00FE0949" w:rsidRPr="00F87BD0">
        <w:rPr>
          <w:rFonts w:ascii="Verdana" w:hAnsi="Verdana"/>
          <w:lang w:val="en-GB"/>
        </w:rPr>
        <w:t>and Sustainable Development,</w:t>
      </w:r>
      <w:r w:rsidR="00B4123F" w:rsidRPr="00F87BD0">
        <w:rPr>
          <w:rFonts w:ascii="Verdana" w:hAnsi="Verdana"/>
          <w:lang w:val="en-GB"/>
        </w:rPr>
        <w:t xml:space="preserve"> as well as a</w:t>
      </w:r>
      <w:r w:rsidR="00FE0949" w:rsidRPr="00F87BD0">
        <w:rPr>
          <w:rFonts w:ascii="Verdana" w:hAnsi="Verdana"/>
          <w:lang w:val="en-GB"/>
        </w:rPr>
        <w:t>n</w:t>
      </w:r>
      <w:r w:rsidR="00824A09" w:rsidRPr="00F87BD0">
        <w:rPr>
          <w:rFonts w:ascii="Verdana" w:hAnsi="Verdana"/>
          <w:lang w:val="en-GB"/>
        </w:rPr>
        <w:t xml:space="preserve"> Inter-A</w:t>
      </w:r>
      <w:r w:rsidR="00B4123F" w:rsidRPr="00F87BD0">
        <w:rPr>
          <w:rFonts w:ascii="Verdana" w:hAnsi="Verdana"/>
          <w:lang w:val="en-GB"/>
        </w:rPr>
        <w:t>gency Committee</w:t>
      </w:r>
      <w:r w:rsidR="00824A09" w:rsidRPr="00F87BD0">
        <w:rPr>
          <w:rFonts w:ascii="Verdana" w:hAnsi="Verdana"/>
          <w:lang w:val="en-GB"/>
        </w:rPr>
        <w:t xml:space="preserve"> on Sustainable Development</w:t>
      </w:r>
      <w:r w:rsidR="00B4123F" w:rsidRPr="00F87BD0">
        <w:rPr>
          <w:rFonts w:ascii="Verdana" w:hAnsi="Verdana"/>
          <w:lang w:val="en-GB"/>
        </w:rPr>
        <w:t xml:space="preserve">. This institutional structure was </w:t>
      </w:r>
      <w:r w:rsidR="00C836FF" w:rsidRPr="00F87BD0">
        <w:rPr>
          <w:rFonts w:ascii="Verdana" w:hAnsi="Verdana"/>
          <w:lang w:val="en-GB"/>
        </w:rPr>
        <w:t xml:space="preserve">complemented by </w:t>
      </w:r>
      <w:r w:rsidR="00B4123F" w:rsidRPr="00F87BD0">
        <w:rPr>
          <w:rFonts w:ascii="Verdana" w:hAnsi="Verdana"/>
          <w:lang w:val="en-GB"/>
        </w:rPr>
        <w:t xml:space="preserve">the </w:t>
      </w:r>
      <w:r w:rsidR="00C836FF" w:rsidRPr="00F87BD0">
        <w:rPr>
          <w:rFonts w:ascii="Verdana" w:hAnsi="Verdana"/>
          <w:lang w:val="en-GB"/>
        </w:rPr>
        <w:t xml:space="preserve">formation </w:t>
      </w:r>
      <w:r w:rsidR="00B4123F" w:rsidRPr="00F87BD0">
        <w:rPr>
          <w:rFonts w:ascii="Verdana" w:hAnsi="Verdana"/>
          <w:lang w:val="en-GB"/>
        </w:rPr>
        <w:t xml:space="preserve">of </w:t>
      </w:r>
      <w:r w:rsidR="00C836FF" w:rsidRPr="00F87BD0">
        <w:rPr>
          <w:rFonts w:ascii="Verdana" w:hAnsi="Verdana"/>
          <w:lang w:val="en-GB"/>
        </w:rPr>
        <w:t xml:space="preserve">the </w:t>
      </w:r>
      <w:r w:rsidR="00B4123F" w:rsidRPr="00F87BD0">
        <w:rPr>
          <w:rFonts w:ascii="Verdana" w:hAnsi="Verdana"/>
          <w:lang w:val="en-GB"/>
        </w:rPr>
        <w:t>Earth Council</w:t>
      </w:r>
      <w:r w:rsidR="00C836FF" w:rsidRPr="00F87BD0">
        <w:rPr>
          <w:rFonts w:ascii="Verdana" w:hAnsi="Verdana"/>
          <w:lang w:val="en-GB"/>
        </w:rPr>
        <w:t xml:space="preserve"> (</w:t>
      </w:r>
      <w:r w:rsidR="00B4123F" w:rsidRPr="00F87BD0">
        <w:rPr>
          <w:rFonts w:ascii="Verdana" w:hAnsi="Verdana"/>
          <w:lang w:val="en-GB"/>
        </w:rPr>
        <w:t xml:space="preserve">an independent, non-governmental organization designed to promote and further the </w:t>
      </w:r>
      <w:r w:rsidR="00C836FF" w:rsidRPr="00F87BD0">
        <w:rPr>
          <w:rFonts w:ascii="Verdana" w:hAnsi="Verdana"/>
          <w:lang w:val="en-GB"/>
        </w:rPr>
        <w:t xml:space="preserve">implementation </w:t>
      </w:r>
      <w:r w:rsidR="00B4123F" w:rsidRPr="00F87BD0">
        <w:rPr>
          <w:rFonts w:ascii="Verdana" w:hAnsi="Verdana"/>
          <w:lang w:val="en-GB"/>
        </w:rPr>
        <w:t>of the agreements made at the Earth Summit</w:t>
      </w:r>
      <w:r w:rsidR="00C836FF" w:rsidRPr="00F87BD0">
        <w:rPr>
          <w:rFonts w:ascii="Verdana" w:hAnsi="Verdana"/>
          <w:lang w:val="en-GB"/>
        </w:rPr>
        <w:t>)</w:t>
      </w:r>
      <w:r w:rsidR="00B4123F" w:rsidRPr="00F87BD0">
        <w:rPr>
          <w:rFonts w:ascii="Verdana" w:hAnsi="Verdana"/>
          <w:lang w:val="en-GB"/>
        </w:rPr>
        <w:t xml:space="preserve"> and </w:t>
      </w:r>
      <w:r w:rsidR="00C836FF" w:rsidRPr="00F87BD0">
        <w:rPr>
          <w:rFonts w:ascii="Verdana" w:hAnsi="Verdana"/>
          <w:lang w:val="en-GB"/>
        </w:rPr>
        <w:t xml:space="preserve">the creation of </w:t>
      </w:r>
      <w:r w:rsidR="00D97E03" w:rsidRPr="00F87BD0">
        <w:rPr>
          <w:rFonts w:ascii="Verdana" w:hAnsi="Verdana"/>
          <w:lang w:val="en-GB"/>
        </w:rPr>
        <w:t>the</w:t>
      </w:r>
      <w:r w:rsidR="00B4123F" w:rsidRPr="00F87BD0">
        <w:rPr>
          <w:rFonts w:ascii="Verdana" w:hAnsi="Verdana"/>
          <w:lang w:val="en-GB"/>
        </w:rPr>
        <w:t xml:space="preserve"> special funding mechanism </w:t>
      </w:r>
      <w:r w:rsidR="00C836FF" w:rsidRPr="00F87BD0">
        <w:rPr>
          <w:rFonts w:ascii="Verdana" w:hAnsi="Verdana"/>
          <w:lang w:val="en-GB"/>
        </w:rPr>
        <w:t xml:space="preserve">known as </w:t>
      </w:r>
      <w:r w:rsidR="00B4123F" w:rsidRPr="00F87BD0">
        <w:rPr>
          <w:rFonts w:ascii="Verdana" w:hAnsi="Verdana"/>
          <w:lang w:val="en-GB"/>
        </w:rPr>
        <w:t xml:space="preserve">the </w:t>
      </w:r>
      <w:r w:rsidR="00590B0F" w:rsidRPr="00F87BD0">
        <w:rPr>
          <w:rFonts w:ascii="Verdana" w:hAnsi="Verdana"/>
          <w:lang w:val="en-GB"/>
        </w:rPr>
        <w:t xml:space="preserve">Global </w:t>
      </w:r>
      <w:r w:rsidR="00B4123F" w:rsidRPr="00F87BD0">
        <w:rPr>
          <w:rFonts w:ascii="Verdana" w:hAnsi="Verdana"/>
          <w:lang w:val="en-GB"/>
        </w:rPr>
        <w:t>Environment</w:t>
      </w:r>
      <w:r w:rsidR="00590B0F" w:rsidRPr="00F87BD0">
        <w:rPr>
          <w:rFonts w:ascii="Verdana" w:hAnsi="Verdana"/>
          <w:lang w:val="en-GB"/>
        </w:rPr>
        <w:t xml:space="preserve"> Facility (GEF)</w:t>
      </w:r>
      <w:r w:rsidR="00B4123F" w:rsidRPr="00F87BD0">
        <w:rPr>
          <w:rFonts w:ascii="Verdana" w:hAnsi="Verdana"/>
          <w:lang w:val="en-GB"/>
        </w:rPr>
        <w:t xml:space="preserve">. </w:t>
      </w:r>
      <w:r w:rsidR="00B4123F" w:rsidRPr="00F87BD0">
        <w:rPr>
          <w:rFonts w:ascii="Verdana" w:hAnsi="Verdana" w:cs="Frutiger-Light"/>
          <w:color w:val="151312"/>
          <w:lang w:val="en-GB"/>
        </w:rPr>
        <w:t>In addition</w:t>
      </w:r>
      <w:r w:rsidR="00FA23EF" w:rsidRPr="00F87BD0">
        <w:rPr>
          <w:rFonts w:ascii="Verdana" w:hAnsi="Verdana" w:cs="Frutiger-Light"/>
          <w:color w:val="151312"/>
          <w:lang w:val="en-GB"/>
        </w:rPr>
        <w:t xml:space="preserve">, </w:t>
      </w:r>
      <w:r w:rsidR="00B4123F" w:rsidRPr="00F87BD0">
        <w:rPr>
          <w:rFonts w:ascii="Verdana" w:hAnsi="Verdana" w:cs="Frutiger-Light"/>
          <w:color w:val="151312"/>
          <w:lang w:val="en-GB"/>
        </w:rPr>
        <w:t xml:space="preserve">two important agreements were concluded—the United </w:t>
      </w:r>
      <w:r w:rsidR="00F549E7" w:rsidRPr="00F87BD0">
        <w:rPr>
          <w:rFonts w:ascii="Verdana" w:hAnsi="Verdana" w:cs="Frutiger-Light"/>
          <w:color w:val="151312"/>
          <w:lang w:val="en-GB"/>
        </w:rPr>
        <w:t>Nations Framework Convention on</w:t>
      </w:r>
      <w:r w:rsidR="00B4123F" w:rsidRPr="00F87BD0">
        <w:rPr>
          <w:rFonts w:ascii="Verdana" w:hAnsi="Verdana" w:cs="Frutiger-Light"/>
          <w:color w:val="151312"/>
          <w:lang w:val="en-GB"/>
        </w:rPr>
        <w:t xml:space="preserve"> Climate Change (UNFCCC) and the Con</w:t>
      </w:r>
      <w:r w:rsidR="00F549E7" w:rsidRPr="00F87BD0">
        <w:rPr>
          <w:rFonts w:ascii="Verdana" w:hAnsi="Verdana" w:cs="Frutiger-Light"/>
          <w:color w:val="151312"/>
          <w:lang w:val="en-GB"/>
        </w:rPr>
        <w:t>vention on Biological Diversity (</w:t>
      </w:r>
      <w:r w:rsidR="00B4123F" w:rsidRPr="00F87BD0">
        <w:rPr>
          <w:rFonts w:ascii="Verdana" w:hAnsi="Verdana" w:cs="Frutiger-Light"/>
          <w:color w:val="151312"/>
          <w:lang w:val="en-GB"/>
        </w:rPr>
        <w:t>CBD)—and negotiations were begun on the United Nations Conve</w:t>
      </w:r>
      <w:r w:rsidR="00C36D7A" w:rsidRPr="00F87BD0">
        <w:rPr>
          <w:rFonts w:ascii="Verdana" w:hAnsi="Verdana" w:cs="Frutiger-Light"/>
          <w:color w:val="151312"/>
          <w:lang w:val="en-GB"/>
        </w:rPr>
        <w:t>ntion to Combat Desertification (UNCCD</w:t>
      </w:r>
      <w:r w:rsidR="00B4123F" w:rsidRPr="00F87BD0">
        <w:rPr>
          <w:rFonts w:ascii="Verdana" w:hAnsi="Verdana" w:cs="Frutiger-Light"/>
          <w:color w:val="151312"/>
          <w:lang w:val="en-GB"/>
        </w:rPr>
        <w:t>).</w:t>
      </w:r>
    </w:p>
    <w:p w:rsidR="00B4123F" w:rsidRPr="00F87BD0" w:rsidRDefault="00DC1279" w:rsidP="00F87BD0">
      <w:pPr>
        <w:pStyle w:val="Prrafodelista"/>
        <w:numPr>
          <w:ilvl w:val="0"/>
          <w:numId w:val="20"/>
        </w:numPr>
        <w:spacing w:before="120" w:after="0" w:line="240" w:lineRule="auto"/>
        <w:ind w:left="6" w:hanging="6"/>
        <w:contextualSpacing w:val="0"/>
        <w:jc w:val="both"/>
        <w:rPr>
          <w:rFonts w:ascii="Verdana" w:hAnsi="Verdana" w:cs="Tahoma"/>
          <w:lang w:val="en-GB"/>
        </w:rPr>
      </w:pPr>
      <w:r w:rsidRPr="00F87BD0">
        <w:rPr>
          <w:rFonts w:ascii="Verdana" w:hAnsi="Verdana" w:cs="Tahoma"/>
          <w:lang w:val="en-GB"/>
        </w:rPr>
        <w:t>This</w:t>
      </w:r>
      <w:r w:rsidR="00B4123F" w:rsidRPr="00F87BD0">
        <w:rPr>
          <w:rFonts w:ascii="Verdana" w:hAnsi="Verdana" w:cs="Tahoma"/>
          <w:lang w:val="en-GB"/>
        </w:rPr>
        <w:t xml:space="preserve"> institutional framework </w:t>
      </w:r>
      <w:r w:rsidRPr="00F87BD0">
        <w:rPr>
          <w:rFonts w:ascii="Verdana" w:hAnsi="Verdana" w:cs="Tahoma"/>
          <w:lang w:val="en-GB"/>
        </w:rPr>
        <w:t xml:space="preserve">has a </w:t>
      </w:r>
      <w:r w:rsidR="00B4123F" w:rsidRPr="00F87BD0">
        <w:rPr>
          <w:rFonts w:ascii="Verdana" w:hAnsi="Verdana" w:cs="Tahoma"/>
          <w:lang w:val="en-GB"/>
        </w:rPr>
        <w:t xml:space="preserve">complementary </w:t>
      </w:r>
      <w:r w:rsidRPr="00F87BD0">
        <w:rPr>
          <w:rFonts w:ascii="Verdana" w:hAnsi="Verdana" w:cs="Tahoma"/>
          <w:lang w:val="en-GB"/>
        </w:rPr>
        <w:t xml:space="preserve">relationship </w:t>
      </w:r>
      <w:r w:rsidR="00B4123F" w:rsidRPr="00F87BD0">
        <w:rPr>
          <w:rFonts w:ascii="Verdana" w:hAnsi="Verdana" w:cs="Tahoma"/>
          <w:lang w:val="en-GB"/>
        </w:rPr>
        <w:t xml:space="preserve">with other organisations, programmes and agreements </w:t>
      </w:r>
      <w:r w:rsidRPr="00F87BD0">
        <w:rPr>
          <w:rFonts w:ascii="Verdana" w:hAnsi="Verdana" w:cs="Tahoma"/>
          <w:lang w:val="en-GB"/>
        </w:rPr>
        <w:t>whose mandates and work agendas</w:t>
      </w:r>
      <w:r w:rsidR="00B4123F" w:rsidRPr="00F87BD0">
        <w:rPr>
          <w:rFonts w:ascii="Verdana" w:hAnsi="Verdana" w:cs="Tahoma"/>
          <w:lang w:val="en-GB"/>
        </w:rPr>
        <w:t xml:space="preserve"> include sustainable development.</w:t>
      </w:r>
    </w:p>
    <w:p w:rsidR="00FF00F5" w:rsidRPr="00F87BD0" w:rsidRDefault="00B4123F" w:rsidP="00F87BD0">
      <w:pPr>
        <w:pStyle w:val="Prrafodelista"/>
        <w:numPr>
          <w:ilvl w:val="0"/>
          <w:numId w:val="20"/>
        </w:numPr>
        <w:autoSpaceDE w:val="0"/>
        <w:autoSpaceDN w:val="0"/>
        <w:adjustRightInd w:val="0"/>
        <w:spacing w:before="120" w:after="0" w:line="240" w:lineRule="auto"/>
        <w:ind w:left="6" w:hanging="6"/>
        <w:contextualSpacing w:val="0"/>
        <w:jc w:val="both"/>
        <w:rPr>
          <w:rFonts w:ascii="Verdana" w:hAnsi="Verdana" w:cs="Frutiger-Light"/>
          <w:color w:val="151312"/>
          <w:lang w:val="en-GB"/>
        </w:rPr>
      </w:pPr>
      <w:r w:rsidRPr="00F87BD0">
        <w:rPr>
          <w:rFonts w:ascii="Verdana" w:hAnsi="Verdana" w:cs="Frutiger-Light"/>
          <w:color w:val="151312"/>
          <w:lang w:val="en-GB"/>
        </w:rPr>
        <w:t xml:space="preserve">Despite the creation of new institutions to </w:t>
      </w:r>
      <w:r w:rsidR="00DC1279" w:rsidRPr="00F87BD0">
        <w:rPr>
          <w:rFonts w:ascii="Verdana" w:hAnsi="Verdana" w:cs="Frutiger-Light"/>
          <w:color w:val="151312"/>
          <w:lang w:val="en-GB"/>
        </w:rPr>
        <w:t xml:space="preserve">further progress toward </w:t>
      </w:r>
      <w:r w:rsidRPr="00F87BD0">
        <w:rPr>
          <w:rFonts w:ascii="Verdana" w:hAnsi="Verdana" w:cs="Frutiger-Light"/>
          <w:color w:val="151312"/>
          <w:lang w:val="en-GB"/>
        </w:rPr>
        <w:t>sustain</w:t>
      </w:r>
      <w:r w:rsidR="00DC1279" w:rsidRPr="00F87BD0">
        <w:rPr>
          <w:rFonts w:ascii="Verdana" w:hAnsi="Verdana" w:cs="Frutiger-Light"/>
          <w:color w:val="151312"/>
          <w:lang w:val="en-GB"/>
        </w:rPr>
        <w:t>able development, however, the</w:t>
      </w:r>
      <w:r w:rsidRPr="00F87BD0">
        <w:rPr>
          <w:rFonts w:ascii="Verdana" w:hAnsi="Verdana" w:cs="Frutiger-Light"/>
          <w:color w:val="151312"/>
          <w:lang w:val="en-GB"/>
        </w:rPr>
        <w:t xml:space="preserve"> cumulative action </w:t>
      </w:r>
      <w:r w:rsidR="00DC1279" w:rsidRPr="00F87BD0">
        <w:rPr>
          <w:rFonts w:ascii="Verdana" w:hAnsi="Verdana" w:cs="Frutiger-Light"/>
          <w:color w:val="151312"/>
          <w:lang w:val="en-GB"/>
        </w:rPr>
        <w:t xml:space="preserve">of the institutions </w:t>
      </w:r>
      <w:r w:rsidRPr="00F87BD0">
        <w:rPr>
          <w:rFonts w:ascii="Verdana" w:hAnsi="Verdana" w:cs="Frutiger-Light"/>
          <w:color w:val="151312"/>
          <w:lang w:val="en-GB"/>
        </w:rPr>
        <w:t xml:space="preserve">has not </w:t>
      </w:r>
      <w:r w:rsidR="00DC1279" w:rsidRPr="00F87BD0">
        <w:rPr>
          <w:rFonts w:ascii="Verdana" w:hAnsi="Verdana" w:cs="Frutiger-Light"/>
          <w:color w:val="151312"/>
          <w:lang w:val="en-GB"/>
        </w:rPr>
        <w:t>proven</w:t>
      </w:r>
      <w:r w:rsidRPr="00F87BD0">
        <w:rPr>
          <w:rFonts w:ascii="Verdana" w:hAnsi="Verdana" w:cs="Frutiger-Light"/>
          <w:color w:val="151312"/>
          <w:lang w:val="en-GB"/>
        </w:rPr>
        <w:t xml:space="preserve"> </w:t>
      </w:r>
      <w:r w:rsidR="00C36D7A" w:rsidRPr="00F87BD0">
        <w:rPr>
          <w:rFonts w:ascii="Verdana" w:hAnsi="Verdana" w:cs="Frutiger-Light"/>
          <w:color w:val="151312"/>
          <w:lang w:val="en-GB"/>
        </w:rPr>
        <w:t>cap</w:t>
      </w:r>
      <w:r w:rsidRPr="00F87BD0">
        <w:rPr>
          <w:rFonts w:ascii="Verdana" w:hAnsi="Verdana" w:cs="Frutiger-Light"/>
          <w:color w:val="151312"/>
          <w:lang w:val="en-GB"/>
        </w:rPr>
        <w:t xml:space="preserve">able </w:t>
      </w:r>
      <w:r w:rsidR="00C36D7A" w:rsidRPr="00F87BD0">
        <w:rPr>
          <w:rFonts w:ascii="Verdana" w:hAnsi="Verdana" w:cs="Frutiger-Light"/>
          <w:color w:val="151312"/>
          <w:lang w:val="en-GB"/>
        </w:rPr>
        <w:t xml:space="preserve">of </w:t>
      </w:r>
      <w:r w:rsidRPr="00F87BD0">
        <w:rPr>
          <w:rFonts w:ascii="Verdana" w:hAnsi="Verdana" w:cs="Frutiger-Light"/>
          <w:color w:val="151312"/>
          <w:lang w:val="en-GB"/>
        </w:rPr>
        <w:t>hold</w:t>
      </w:r>
      <w:r w:rsidR="00C36D7A" w:rsidRPr="00F87BD0">
        <w:rPr>
          <w:rFonts w:ascii="Verdana" w:hAnsi="Verdana" w:cs="Frutiger-Light"/>
          <w:color w:val="151312"/>
          <w:lang w:val="en-GB"/>
        </w:rPr>
        <w:t>ing</w:t>
      </w:r>
      <w:r w:rsidRPr="00F87BD0">
        <w:rPr>
          <w:rFonts w:ascii="Verdana" w:hAnsi="Verdana" w:cs="Frutiger-Light"/>
          <w:color w:val="151312"/>
          <w:lang w:val="en-GB"/>
        </w:rPr>
        <w:t xml:space="preserve"> back </w:t>
      </w:r>
      <w:r w:rsidR="00DC1279" w:rsidRPr="00F87BD0">
        <w:rPr>
          <w:rFonts w:ascii="Verdana" w:hAnsi="Verdana" w:cs="Frutiger-Light"/>
          <w:color w:val="151312"/>
          <w:lang w:val="en-GB"/>
        </w:rPr>
        <w:t xml:space="preserve">the </w:t>
      </w:r>
      <w:r w:rsidRPr="00F87BD0">
        <w:rPr>
          <w:rFonts w:ascii="Verdana" w:hAnsi="Verdana" w:cs="Frutiger-Light"/>
          <w:color w:val="151312"/>
          <w:lang w:val="en-GB"/>
        </w:rPr>
        <w:t>global change that affects human well-being.</w:t>
      </w:r>
    </w:p>
    <w:p w:rsidR="002E0CCC" w:rsidRPr="00F87BD0" w:rsidRDefault="00B4123F" w:rsidP="00F87BD0">
      <w:pPr>
        <w:pStyle w:val="Prrafodelista"/>
        <w:numPr>
          <w:ilvl w:val="0"/>
          <w:numId w:val="20"/>
        </w:numPr>
        <w:autoSpaceDE w:val="0"/>
        <w:autoSpaceDN w:val="0"/>
        <w:adjustRightInd w:val="0"/>
        <w:spacing w:before="120" w:after="0" w:line="240" w:lineRule="auto"/>
        <w:ind w:left="6" w:hanging="6"/>
        <w:contextualSpacing w:val="0"/>
        <w:jc w:val="both"/>
        <w:rPr>
          <w:rFonts w:ascii="Verdana" w:hAnsi="Verdana"/>
          <w:lang w:val="en-GB" w:eastAsia="es-PA"/>
        </w:rPr>
      </w:pPr>
      <w:r w:rsidRPr="00F87BD0">
        <w:rPr>
          <w:rFonts w:ascii="Verdana" w:hAnsi="Verdana" w:cs="Frutiger-Light"/>
          <w:color w:val="151312"/>
          <w:lang w:val="en-GB"/>
        </w:rPr>
        <w:lastRenderedPageBreak/>
        <w:t xml:space="preserve">Thus, the institutional </w:t>
      </w:r>
      <w:r w:rsidR="00C36D7A" w:rsidRPr="00F87BD0">
        <w:rPr>
          <w:rFonts w:ascii="Verdana" w:hAnsi="Verdana" w:cs="Frutiger-Light"/>
          <w:color w:val="151312"/>
          <w:lang w:val="en-GB"/>
        </w:rPr>
        <w:t>issues</w:t>
      </w:r>
      <w:r w:rsidRPr="00F87BD0">
        <w:rPr>
          <w:rFonts w:ascii="Verdana" w:hAnsi="Verdana" w:cs="Frutiger-Light"/>
          <w:color w:val="151312"/>
          <w:lang w:val="en-GB"/>
        </w:rPr>
        <w:t xml:space="preserve"> were considered by the World Su</w:t>
      </w:r>
      <w:r w:rsidR="00C32D9E" w:rsidRPr="00F87BD0">
        <w:rPr>
          <w:rFonts w:ascii="Verdana" w:hAnsi="Verdana" w:cs="Frutiger-Light"/>
          <w:color w:val="151312"/>
          <w:lang w:val="en-GB"/>
        </w:rPr>
        <w:t>mmit on Sustainable Development</w:t>
      </w:r>
      <w:r w:rsidRPr="00F87BD0">
        <w:rPr>
          <w:rFonts w:ascii="Verdana" w:hAnsi="Verdana" w:cs="Frutiger-Light"/>
          <w:color w:val="151312"/>
          <w:lang w:val="en-GB"/>
        </w:rPr>
        <w:t xml:space="preserve"> in 2002,</w:t>
      </w:r>
      <w:r w:rsidR="00FF00F5" w:rsidRPr="00F87BD0">
        <w:rPr>
          <w:rStyle w:val="Refdenotaalpie"/>
          <w:rFonts w:ascii="Verdana" w:hAnsi="Verdana" w:cs="Frutiger-Light"/>
          <w:color w:val="151312"/>
          <w:lang w:val="en-GB"/>
        </w:rPr>
        <w:footnoteReference w:id="2"/>
      </w:r>
      <w:r w:rsidR="00FF00F5" w:rsidRPr="00F87BD0">
        <w:rPr>
          <w:rFonts w:ascii="Verdana" w:hAnsi="Verdana" w:cs="Frutiger-Light"/>
          <w:color w:val="151312"/>
          <w:lang w:val="en-GB"/>
        </w:rPr>
        <w:t xml:space="preserve"> </w:t>
      </w:r>
      <w:r w:rsidR="00C32D9E" w:rsidRPr="00F87BD0">
        <w:rPr>
          <w:rFonts w:ascii="Verdana" w:hAnsi="Verdana" w:cs="Frutiger-Light"/>
          <w:color w:val="151312"/>
          <w:lang w:val="en-GB"/>
        </w:rPr>
        <w:t>whose Johannesburg Plan of Implementation</w:t>
      </w:r>
      <w:r w:rsidRPr="00F87BD0">
        <w:rPr>
          <w:rFonts w:ascii="Verdana" w:hAnsi="Verdana" w:cs="Frutiger-Light"/>
          <w:color w:val="151312"/>
          <w:lang w:val="en-GB"/>
        </w:rPr>
        <w:t xml:space="preserve"> </w:t>
      </w:r>
      <w:r w:rsidR="00FF00F5" w:rsidRPr="00F87BD0">
        <w:rPr>
          <w:rFonts w:ascii="Verdana" w:hAnsi="Verdana" w:cs="Frutiger-Light"/>
          <w:color w:val="151312"/>
          <w:lang w:val="en-GB"/>
        </w:rPr>
        <w:t xml:space="preserve">(JPOI) </w:t>
      </w:r>
      <w:r w:rsidRPr="00F87BD0">
        <w:rPr>
          <w:rFonts w:ascii="Verdana" w:hAnsi="Verdana" w:cs="Frutiger-Light"/>
          <w:color w:val="151312"/>
          <w:lang w:val="en-GB"/>
        </w:rPr>
        <w:t>contains a chapter on “Institutional framewo</w:t>
      </w:r>
      <w:r w:rsidR="00B42430" w:rsidRPr="00F87BD0">
        <w:rPr>
          <w:rFonts w:ascii="Verdana" w:hAnsi="Verdana" w:cs="Frutiger-Light"/>
          <w:color w:val="151312"/>
          <w:lang w:val="en-GB"/>
        </w:rPr>
        <w:t>rks for sustainable development</w:t>
      </w:r>
      <w:r w:rsidRPr="00F87BD0">
        <w:rPr>
          <w:rFonts w:ascii="Verdana" w:hAnsi="Verdana" w:cs="Frutiger-Light"/>
          <w:color w:val="151312"/>
          <w:lang w:val="en-GB"/>
        </w:rPr>
        <w:t>”</w:t>
      </w:r>
      <w:r w:rsidR="00B42430" w:rsidRPr="00F87BD0">
        <w:rPr>
          <w:rFonts w:ascii="Verdana" w:hAnsi="Verdana" w:cs="Frutiger-Light"/>
          <w:color w:val="151312"/>
          <w:lang w:val="en-GB"/>
        </w:rPr>
        <w:t>.</w:t>
      </w:r>
      <w:r w:rsidRPr="00F87BD0">
        <w:rPr>
          <w:rFonts w:ascii="Verdana" w:hAnsi="Verdana" w:cs="Frutiger-Light"/>
          <w:color w:val="151312"/>
          <w:lang w:val="en-GB"/>
        </w:rPr>
        <w:t xml:space="preserve"> The JPOI presents a series of commitments that support improving systems of governance for sustainability at all levels. The specific </w:t>
      </w:r>
      <w:r w:rsidR="005521BE" w:rsidRPr="00F87BD0">
        <w:rPr>
          <w:rFonts w:ascii="Verdana" w:hAnsi="Verdana" w:cs="Frutiger-Light"/>
          <w:color w:val="151312"/>
          <w:lang w:val="en-GB"/>
        </w:rPr>
        <w:t>c</w:t>
      </w:r>
      <w:r w:rsidRPr="00F87BD0">
        <w:rPr>
          <w:rFonts w:ascii="Verdana" w:hAnsi="Verdana" w:cs="Frutiger-Light"/>
          <w:color w:val="151312"/>
          <w:lang w:val="en-GB"/>
        </w:rPr>
        <w:t>ommitments include</w:t>
      </w:r>
      <w:r w:rsidR="00FF00F5" w:rsidRPr="00F87BD0">
        <w:rPr>
          <w:rFonts w:ascii="Verdana" w:hAnsi="Verdana" w:cs="Frutiger-Light"/>
          <w:color w:val="151312"/>
          <w:lang w:val="en-GB"/>
        </w:rPr>
        <w:t xml:space="preserve"> </w:t>
      </w:r>
      <w:r w:rsidR="000C3CCA" w:rsidRPr="00F87BD0">
        <w:rPr>
          <w:rFonts w:ascii="Verdana" w:hAnsi="Verdana" w:cs="Frutiger-Light"/>
          <w:color w:val="151312"/>
          <w:lang w:val="en-GB"/>
        </w:rPr>
        <w:t>(</w:t>
      </w:r>
      <w:r w:rsidRPr="00F87BD0">
        <w:rPr>
          <w:rFonts w:ascii="Verdana" w:hAnsi="Verdana" w:cs="Frutiger-LightItalic"/>
          <w:i/>
          <w:iCs/>
          <w:color w:val="151312"/>
          <w:lang w:val="en-GB"/>
        </w:rPr>
        <w:t>Article</w:t>
      </w:r>
      <w:r w:rsidR="000C3CCA" w:rsidRPr="00F87BD0">
        <w:rPr>
          <w:rFonts w:ascii="Verdana" w:hAnsi="Verdana" w:cs="Frutiger-LightItalic"/>
          <w:i/>
          <w:iCs/>
          <w:color w:val="151312"/>
          <w:lang w:val="en-GB"/>
        </w:rPr>
        <w:t xml:space="preserve"> 139-</w:t>
      </w:r>
      <w:r w:rsidR="002E0CCC" w:rsidRPr="00F87BD0">
        <w:rPr>
          <w:rFonts w:ascii="Verdana" w:hAnsi="Verdana" w:cs="Frutiger-LightItalic"/>
          <w:i/>
          <w:iCs/>
          <w:color w:val="151312"/>
          <w:lang w:val="en-GB"/>
        </w:rPr>
        <w:t>f)</w:t>
      </w:r>
      <w:r w:rsidR="000C3CCA" w:rsidRPr="00F87BD0">
        <w:rPr>
          <w:rFonts w:ascii="Verdana" w:hAnsi="Verdana" w:cs="Frutiger-LightItalic"/>
          <w:i/>
          <w:iCs/>
          <w:color w:val="151312"/>
          <w:lang w:val="en-GB"/>
        </w:rPr>
        <w:t xml:space="preserve"> “</w:t>
      </w:r>
      <w:r w:rsidR="000C3CCA" w:rsidRPr="00F87BD0">
        <w:rPr>
          <w:rFonts w:ascii="Verdana" w:hAnsi="Verdana"/>
          <w:lang w:val="en-GB" w:eastAsia="es-PA"/>
        </w:rPr>
        <w:t>i</w:t>
      </w:r>
      <w:r w:rsidR="005521BE" w:rsidRPr="00F87BD0">
        <w:rPr>
          <w:rFonts w:ascii="Verdana" w:hAnsi="Verdana"/>
          <w:lang w:val="en-GB" w:eastAsia="es-PA"/>
        </w:rPr>
        <w:t>ncreasing effectiveness and efficiency through limiting overlap and duplication of activities of international organizations, within and outside the United Nations system, based on their mandates and comparative advantages</w:t>
      </w:r>
      <w:r w:rsidR="000C3CCA" w:rsidRPr="00F87BD0">
        <w:rPr>
          <w:rFonts w:ascii="Verdana" w:hAnsi="Verdana"/>
          <w:lang w:val="en-GB" w:eastAsia="es-PA"/>
        </w:rPr>
        <w:t>”</w:t>
      </w:r>
      <w:r w:rsidR="002E0CCC" w:rsidRPr="00F87BD0">
        <w:rPr>
          <w:rFonts w:ascii="Verdana" w:hAnsi="Verdana" w:cs="Frutiger-Light"/>
          <w:color w:val="151312"/>
          <w:lang w:val="en-GB"/>
        </w:rPr>
        <w:t>;</w:t>
      </w:r>
      <w:r w:rsidR="00FF00F5" w:rsidRPr="00F87BD0">
        <w:rPr>
          <w:rFonts w:ascii="Verdana" w:hAnsi="Verdana" w:cs="Frutiger-Light"/>
          <w:color w:val="151312"/>
          <w:lang w:val="en-GB"/>
        </w:rPr>
        <w:t xml:space="preserve"> </w:t>
      </w:r>
      <w:r w:rsidR="002E0CCC" w:rsidRPr="00F87BD0">
        <w:rPr>
          <w:rFonts w:ascii="Verdana" w:hAnsi="Verdana" w:cs="Frutiger-LightItalic"/>
          <w:i/>
          <w:iCs/>
          <w:color w:val="151312"/>
          <w:lang w:val="en-GB"/>
        </w:rPr>
        <w:t xml:space="preserve"> </w:t>
      </w:r>
      <w:r w:rsidR="000C3CCA" w:rsidRPr="00F87BD0">
        <w:rPr>
          <w:rFonts w:ascii="Verdana" w:hAnsi="Verdana" w:cs="Frutiger-LightItalic"/>
          <w:iCs/>
          <w:color w:val="151312"/>
          <w:lang w:val="en-GB"/>
        </w:rPr>
        <w:t>(</w:t>
      </w:r>
      <w:r w:rsidRPr="00F87BD0">
        <w:rPr>
          <w:rFonts w:ascii="Verdana" w:hAnsi="Verdana" w:cs="Frutiger-LightItalic"/>
          <w:i/>
          <w:iCs/>
          <w:color w:val="151312"/>
          <w:lang w:val="en-GB"/>
        </w:rPr>
        <w:t>Article</w:t>
      </w:r>
      <w:r w:rsidR="000C3CCA" w:rsidRPr="00F87BD0">
        <w:rPr>
          <w:rFonts w:ascii="Verdana" w:hAnsi="Verdana" w:cs="Frutiger-LightItalic"/>
          <w:i/>
          <w:iCs/>
          <w:color w:val="151312"/>
          <w:lang w:val="en-GB"/>
        </w:rPr>
        <w:t xml:space="preserve"> 140-</w:t>
      </w:r>
      <w:r w:rsidR="002E0CCC" w:rsidRPr="00F87BD0">
        <w:rPr>
          <w:rFonts w:ascii="Verdana" w:hAnsi="Verdana" w:cs="Frutiger-LightItalic"/>
          <w:i/>
          <w:iCs/>
          <w:color w:val="151312"/>
          <w:lang w:val="en-GB"/>
        </w:rPr>
        <w:t xml:space="preserve">b) </w:t>
      </w:r>
      <w:r w:rsidR="000C3CCA" w:rsidRPr="00F87BD0">
        <w:rPr>
          <w:rFonts w:ascii="Verdana" w:hAnsi="Verdana"/>
          <w:lang w:val="en-GB" w:eastAsia="es-PA"/>
        </w:rPr>
        <w:t>“S</w:t>
      </w:r>
      <w:r w:rsidR="005521BE" w:rsidRPr="00F87BD0">
        <w:rPr>
          <w:rFonts w:ascii="Verdana" w:hAnsi="Verdana"/>
          <w:lang w:val="en-GB" w:eastAsia="es-PA"/>
        </w:rPr>
        <w:t>trengthen</w:t>
      </w:r>
      <w:r w:rsidR="000C3CCA" w:rsidRPr="00F87BD0">
        <w:rPr>
          <w:rFonts w:ascii="Verdana" w:hAnsi="Verdana"/>
          <w:lang w:val="en-GB" w:eastAsia="es-PA"/>
        </w:rPr>
        <w:t>[</w:t>
      </w:r>
      <w:proofErr w:type="spellStart"/>
      <w:r w:rsidR="000C3CCA" w:rsidRPr="00F87BD0">
        <w:rPr>
          <w:rFonts w:ascii="Verdana" w:hAnsi="Verdana"/>
          <w:lang w:val="en-GB" w:eastAsia="es-PA"/>
        </w:rPr>
        <w:t>ing</w:t>
      </w:r>
      <w:proofErr w:type="spellEnd"/>
      <w:r w:rsidR="000C3CCA" w:rsidRPr="00F87BD0">
        <w:rPr>
          <w:rFonts w:ascii="Verdana" w:hAnsi="Verdana"/>
          <w:lang w:val="en-GB" w:eastAsia="es-PA"/>
        </w:rPr>
        <w:t>]</w:t>
      </w:r>
      <w:r w:rsidR="005521BE" w:rsidRPr="00F87BD0">
        <w:rPr>
          <w:rFonts w:ascii="Verdana" w:hAnsi="Verdana"/>
          <w:lang w:val="en-GB" w:eastAsia="es-PA"/>
        </w:rPr>
        <w:t xml:space="preserve"> collaboration within and between the United Nations system, international financial institutions, the Global Environment Facility and the World Trade Organization, utilizing the United Nations System Chief Executives Board for Coordination, the United Nations Development Group, the Environment Management Group and other inter-agency coordinating bodies. Strengthened interagency collaboration should be pursued in all relevant contexts, with special emphasis on the operational level and involving partnership arrangements on specific issues, to support, in particular, the efforts of developing countries in implementing Agenda 21</w:t>
      </w:r>
      <w:r w:rsidR="000C3CCA" w:rsidRPr="00F87BD0">
        <w:rPr>
          <w:rFonts w:ascii="Verdana" w:hAnsi="Verdana"/>
          <w:lang w:val="en-GB" w:eastAsia="es-PA"/>
        </w:rPr>
        <w:t>”</w:t>
      </w:r>
      <w:r w:rsidR="002E0CCC" w:rsidRPr="00F87BD0">
        <w:rPr>
          <w:rFonts w:ascii="Verdana" w:hAnsi="Verdana" w:cs="Frutiger-Light"/>
          <w:color w:val="151312"/>
          <w:lang w:val="en-GB"/>
        </w:rPr>
        <w:t>;</w:t>
      </w:r>
      <w:r w:rsidR="002E0CCC" w:rsidRPr="00F87BD0">
        <w:rPr>
          <w:rFonts w:ascii="Verdana" w:hAnsi="Verdana" w:cs="Frutiger-LightItalic"/>
          <w:i/>
          <w:iCs/>
          <w:color w:val="151312"/>
          <w:lang w:val="en-GB"/>
        </w:rPr>
        <w:t xml:space="preserve"> </w:t>
      </w:r>
      <w:r w:rsidRPr="00F87BD0">
        <w:rPr>
          <w:rFonts w:ascii="Verdana" w:hAnsi="Verdana" w:cs="Frutiger-LightItalic"/>
          <w:iCs/>
          <w:color w:val="151312"/>
          <w:lang w:val="en-GB"/>
        </w:rPr>
        <w:t xml:space="preserve">and </w:t>
      </w:r>
      <w:r w:rsidR="000C3CCA" w:rsidRPr="00F87BD0">
        <w:rPr>
          <w:rFonts w:ascii="Verdana" w:hAnsi="Verdana" w:cs="Frutiger-LightItalic"/>
          <w:iCs/>
          <w:color w:val="151312"/>
          <w:lang w:val="en-GB"/>
        </w:rPr>
        <w:t>(</w:t>
      </w:r>
      <w:r w:rsidR="005521BE" w:rsidRPr="00F87BD0">
        <w:rPr>
          <w:rFonts w:ascii="Verdana" w:hAnsi="Verdana" w:cs="Frutiger-LightItalic"/>
          <w:i/>
          <w:iCs/>
          <w:color w:val="151312"/>
          <w:lang w:val="en-GB"/>
        </w:rPr>
        <w:t>A</w:t>
      </w:r>
      <w:r w:rsidRPr="00F87BD0">
        <w:rPr>
          <w:rFonts w:ascii="Verdana" w:hAnsi="Verdana" w:cs="Frutiger-LightItalic"/>
          <w:i/>
          <w:iCs/>
          <w:color w:val="151312"/>
          <w:lang w:val="en-GB"/>
        </w:rPr>
        <w:t>rticle</w:t>
      </w:r>
      <w:r w:rsidR="000C3CCA" w:rsidRPr="00F87BD0">
        <w:rPr>
          <w:rFonts w:ascii="Verdana" w:hAnsi="Verdana" w:cs="Frutiger-LightItalic"/>
          <w:i/>
          <w:iCs/>
          <w:color w:val="151312"/>
          <w:lang w:val="en-GB"/>
        </w:rPr>
        <w:t xml:space="preserve"> 140-</w:t>
      </w:r>
      <w:r w:rsidR="002E0CCC" w:rsidRPr="00F87BD0">
        <w:rPr>
          <w:rFonts w:ascii="Verdana" w:hAnsi="Verdana" w:cs="Frutiger-LightItalic"/>
          <w:i/>
          <w:iCs/>
          <w:color w:val="151312"/>
          <w:lang w:val="en-GB"/>
        </w:rPr>
        <w:t xml:space="preserve">d) </w:t>
      </w:r>
      <w:r w:rsidR="000C3CCA" w:rsidRPr="00F87BD0">
        <w:rPr>
          <w:rFonts w:ascii="Verdana" w:hAnsi="Verdana"/>
          <w:lang w:val="en-GB" w:eastAsia="es-PA"/>
        </w:rPr>
        <w:t>“F</w:t>
      </w:r>
      <w:r w:rsidR="005521BE" w:rsidRPr="00F87BD0">
        <w:rPr>
          <w:rFonts w:ascii="Verdana" w:hAnsi="Verdana"/>
          <w:lang w:val="en-GB" w:eastAsia="es-PA"/>
        </w:rPr>
        <w:t>ully implement</w:t>
      </w:r>
      <w:r w:rsidR="000C3CCA" w:rsidRPr="00F87BD0">
        <w:rPr>
          <w:rFonts w:ascii="Verdana" w:hAnsi="Verdana"/>
          <w:lang w:val="en-GB" w:eastAsia="es-PA"/>
        </w:rPr>
        <w:t>[</w:t>
      </w:r>
      <w:proofErr w:type="spellStart"/>
      <w:r w:rsidR="000C3CCA" w:rsidRPr="00F87BD0">
        <w:rPr>
          <w:rFonts w:ascii="Verdana" w:hAnsi="Verdana"/>
          <w:lang w:val="en-GB" w:eastAsia="es-PA"/>
        </w:rPr>
        <w:t>ing</w:t>
      </w:r>
      <w:proofErr w:type="spellEnd"/>
      <w:r w:rsidR="000C3CCA" w:rsidRPr="00F87BD0">
        <w:rPr>
          <w:rFonts w:ascii="Verdana" w:hAnsi="Verdana"/>
          <w:lang w:val="en-GB" w:eastAsia="es-PA"/>
        </w:rPr>
        <w:t>]</w:t>
      </w:r>
      <w:r w:rsidR="005521BE" w:rsidRPr="00F87BD0">
        <w:rPr>
          <w:rFonts w:ascii="Verdana" w:hAnsi="Verdana"/>
          <w:lang w:val="en-GB" w:eastAsia="es-PA"/>
        </w:rPr>
        <w:t xml:space="preserve"> the outcomes of the decision on international environmental governance adopted by the Governing Council of the United Nations Environment Programme at its seventh special session 46 </w:t>
      </w:r>
      <w:r w:rsidR="000C3CCA" w:rsidRPr="00F87BD0">
        <w:rPr>
          <w:rFonts w:ascii="Verdana" w:hAnsi="Verdana"/>
          <w:lang w:val="en-GB" w:eastAsia="es-PA"/>
        </w:rPr>
        <w:t xml:space="preserve">and </w:t>
      </w:r>
      <w:proofErr w:type="spellStart"/>
      <w:r w:rsidR="000C3CCA" w:rsidRPr="00F87BD0">
        <w:rPr>
          <w:rFonts w:ascii="Verdana" w:hAnsi="Verdana"/>
          <w:lang w:val="en-GB" w:eastAsia="es-PA"/>
        </w:rPr>
        <w:t>invit</w:t>
      </w:r>
      <w:proofErr w:type="spellEnd"/>
      <w:r w:rsidR="000C3CCA" w:rsidRPr="00F87BD0">
        <w:rPr>
          <w:rFonts w:ascii="Verdana" w:hAnsi="Verdana"/>
          <w:lang w:val="en-GB" w:eastAsia="es-PA"/>
        </w:rPr>
        <w:t>[</w:t>
      </w:r>
      <w:proofErr w:type="spellStart"/>
      <w:r w:rsidR="000C3CCA" w:rsidRPr="00F87BD0">
        <w:rPr>
          <w:rFonts w:ascii="Verdana" w:hAnsi="Verdana"/>
          <w:lang w:val="en-GB" w:eastAsia="es-PA"/>
        </w:rPr>
        <w:t>ing</w:t>
      </w:r>
      <w:proofErr w:type="spellEnd"/>
      <w:r w:rsidR="000C3CCA" w:rsidRPr="00F87BD0">
        <w:rPr>
          <w:rFonts w:ascii="Verdana" w:hAnsi="Verdana"/>
          <w:lang w:val="en-GB" w:eastAsia="es-PA"/>
        </w:rPr>
        <w:t>]</w:t>
      </w:r>
      <w:r w:rsidR="005521BE" w:rsidRPr="00F87BD0">
        <w:rPr>
          <w:rFonts w:ascii="Verdana" w:hAnsi="Verdana"/>
          <w:lang w:val="en-GB" w:eastAsia="es-PA"/>
        </w:rPr>
        <w:t xml:space="preserve"> the General Assembly at its fifty -seventh session to consider the important but complex issue of establishing universal membership for the Governing Council/Global Ministerial Environment Forum</w:t>
      </w:r>
      <w:r w:rsidR="00CE5083" w:rsidRPr="00F87BD0">
        <w:rPr>
          <w:rFonts w:ascii="Verdana" w:hAnsi="Verdana"/>
          <w:lang w:val="en-GB" w:eastAsia="es-PA"/>
        </w:rPr>
        <w:t>”</w:t>
      </w:r>
      <w:r w:rsidR="00B02945" w:rsidRPr="00F87BD0">
        <w:rPr>
          <w:rFonts w:ascii="Verdana" w:hAnsi="Verdana" w:cs="Frutiger-Light"/>
          <w:color w:val="151312"/>
          <w:lang w:val="en-GB"/>
        </w:rPr>
        <w:t>.</w:t>
      </w:r>
    </w:p>
    <w:p w:rsidR="00B02945" w:rsidRPr="00F87BD0" w:rsidRDefault="00B02945" w:rsidP="00F87BD0">
      <w:pPr>
        <w:pStyle w:val="Prrafodelista"/>
        <w:numPr>
          <w:ilvl w:val="0"/>
          <w:numId w:val="20"/>
        </w:numPr>
        <w:autoSpaceDE w:val="0"/>
        <w:autoSpaceDN w:val="0"/>
        <w:adjustRightInd w:val="0"/>
        <w:spacing w:before="120" w:after="0" w:line="240" w:lineRule="auto"/>
        <w:ind w:left="6" w:hanging="6"/>
        <w:contextualSpacing w:val="0"/>
        <w:jc w:val="both"/>
        <w:rPr>
          <w:rFonts w:ascii="Verdana" w:hAnsi="Verdana" w:cs="Frutiger-Light"/>
          <w:color w:val="151312"/>
          <w:lang w:val="en-GB"/>
        </w:rPr>
      </w:pPr>
      <w:r w:rsidRPr="00F87BD0">
        <w:rPr>
          <w:rFonts w:ascii="Verdana" w:hAnsi="Verdana" w:cs="Frutiger-Light"/>
          <w:color w:val="151312"/>
          <w:lang w:val="en-GB"/>
        </w:rPr>
        <w:t>Also, the document emer</w:t>
      </w:r>
      <w:r w:rsidR="00C32D9E" w:rsidRPr="00F87BD0">
        <w:rPr>
          <w:rFonts w:ascii="Verdana" w:hAnsi="Verdana" w:cs="Frutiger-Light"/>
          <w:color w:val="151312"/>
          <w:lang w:val="en-GB"/>
        </w:rPr>
        <w:t>ging from the 2005 World Summit</w:t>
      </w:r>
      <w:r w:rsidRPr="00F87BD0">
        <w:rPr>
          <w:rFonts w:ascii="Verdana" w:hAnsi="Verdana" w:cs="Frutiger-Light"/>
          <w:color w:val="151312"/>
          <w:lang w:val="en-GB"/>
        </w:rPr>
        <w:t xml:space="preserve"> (A/Res/60/1) contains a paragraph (</w:t>
      </w:r>
      <w:proofErr w:type="spellStart"/>
      <w:r w:rsidR="00D97E03" w:rsidRPr="00F87BD0">
        <w:rPr>
          <w:rFonts w:ascii="Verdana" w:hAnsi="Verdana" w:cs="Frutiger-Light"/>
          <w:color w:val="151312"/>
          <w:lang w:val="en-GB"/>
        </w:rPr>
        <w:t>parag</w:t>
      </w:r>
      <w:proofErr w:type="spellEnd"/>
      <w:r w:rsidR="00D97E03" w:rsidRPr="00F87BD0">
        <w:rPr>
          <w:rFonts w:ascii="Verdana" w:hAnsi="Verdana" w:cs="Frutiger-Light"/>
          <w:color w:val="151312"/>
          <w:lang w:val="en-GB"/>
        </w:rPr>
        <w:t xml:space="preserve">. </w:t>
      </w:r>
      <w:r w:rsidRPr="00F87BD0">
        <w:rPr>
          <w:rFonts w:ascii="Verdana" w:hAnsi="Verdana" w:cs="Frutiger-Light"/>
          <w:color w:val="151312"/>
          <w:lang w:val="en-GB"/>
        </w:rPr>
        <w:t xml:space="preserve">169) that sets forth areas for further thinking about the current institutional framework </w:t>
      </w:r>
      <w:r w:rsidR="00CE5083" w:rsidRPr="00F87BD0">
        <w:rPr>
          <w:rFonts w:ascii="Verdana" w:hAnsi="Verdana" w:cs="Frutiger-Light"/>
          <w:color w:val="151312"/>
          <w:lang w:val="en-GB"/>
        </w:rPr>
        <w:t xml:space="preserve">of </w:t>
      </w:r>
      <w:r w:rsidRPr="00F87BD0">
        <w:rPr>
          <w:rFonts w:ascii="Verdana" w:hAnsi="Verdana" w:cs="Frutiger-Light"/>
          <w:color w:val="151312"/>
          <w:lang w:val="en-GB"/>
        </w:rPr>
        <w:t>the United Nations’ environmental work. These areas include: better coordination, a better approach to policy, greater scientific knowledge</w:t>
      </w:r>
      <w:r w:rsidR="00021114" w:rsidRPr="00F87BD0">
        <w:rPr>
          <w:rFonts w:ascii="Verdana" w:hAnsi="Verdana" w:cs="Frutiger-Light"/>
          <w:color w:val="151312"/>
          <w:lang w:val="en-GB"/>
        </w:rPr>
        <w:t>;</w:t>
      </w:r>
      <w:r w:rsidR="00D052DF" w:rsidRPr="00F87BD0">
        <w:rPr>
          <w:rFonts w:ascii="Verdana" w:hAnsi="Verdana" w:cs="Frutiger-Light"/>
          <w:color w:val="151312"/>
          <w:lang w:val="en-GB"/>
        </w:rPr>
        <w:t xml:space="preserve"> with more evaluation and cooperation in this area, better enforcement of treaties with respect for their legal autonomy, and better integration of environmental activities at the operational level in the framework of sustainable development, </w:t>
      </w:r>
      <w:r w:rsidR="00CE5083" w:rsidRPr="00F87BD0">
        <w:rPr>
          <w:rFonts w:ascii="Verdana" w:hAnsi="Verdana" w:cs="Frutiger-Light"/>
          <w:color w:val="151312"/>
          <w:lang w:val="en-GB"/>
        </w:rPr>
        <w:t xml:space="preserve">including </w:t>
      </w:r>
      <w:r w:rsidR="00D97E03" w:rsidRPr="00F87BD0">
        <w:rPr>
          <w:rFonts w:ascii="Verdana" w:hAnsi="Verdana" w:cs="Frutiger-Light"/>
          <w:color w:val="151312"/>
          <w:lang w:val="en-GB"/>
        </w:rPr>
        <w:t>capacity-building</w:t>
      </w:r>
      <w:r w:rsidR="00D052DF" w:rsidRPr="00F87BD0">
        <w:rPr>
          <w:rFonts w:ascii="Verdana" w:hAnsi="Verdana" w:cs="Frutiger-Light"/>
          <w:color w:val="151312"/>
          <w:lang w:val="en-GB"/>
        </w:rPr>
        <w:t>.</w:t>
      </w:r>
    </w:p>
    <w:p w:rsidR="00AC643B" w:rsidRPr="00F87BD0" w:rsidRDefault="0074494D" w:rsidP="00F87BD0">
      <w:pPr>
        <w:pStyle w:val="Prrafodelista"/>
        <w:numPr>
          <w:ilvl w:val="0"/>
          <w:numId w:val="20"/>
        </w:numPr>
        <w:autoSpaceDE w:val="0"/>
        <w:autoSpaceDN w:val="0"/>
        <w:adjustRightInd w:val="0"/>
        <w:spacing w:before="120" w:after="0" w:line="240" w:lineRule="auto"/>
        <w:ind w:left="6" w:hanging="6"/>
        <w:contextualSpacing w:val="0"/>
        <w:jc w:val="both"/>
        <w:rPr>
          <w:rFonts w:ascii="Verdana" w:hAnsi="Verdana" w:cs="Tahoma"/>
          <w:lang w:val="en-GB"/>
        </w:rPr>
      </w:pPr>
      <w:r w:rsidRPr="00F87BD0">
        <w:rPr>
          <w:rFonts w:ascii="Verdana" w:hAnsi="Verdana" w:cs="Frutiger-Light"/>
          <w:color w:val="151312"/>
          <w:lang w:val="en-GB"/>
        </w:rPr>
        <w:t>Currently, although the scope of sustainable development governance has been broadened substantially, it is recognised that a great deal of the failure to meet the environmental objectives of Agenda 21, JPOI and multilateral environmental agreements is due to failures related directly to the Institutional Framework for Sustainable Development, which is recognised as being weak and fragmented, with a compartmentalised pattern of regimes and institutions, and a consequent lack of consistency and coordination.</w:t>
      </w:r>
      <w:r w:rsidRPr="00F87BD0">
        <w:rPr>
          <w:rFonts w:ascii="Verdana" w:hAnsi="Verdana" w:cs="Arial"/>
          <w:lang w:val="en-GB"/>
        </w:rPr>
        <w:t xml:space="preserve"> </w:t>
      </w:r>
    </w:p>
    <w:p w:rsidR="00E0630F" w:rsidRPr="00F87BD0" w:rsidRDefault="0074494D" w:rsidP="00F87BD0">
      <w:pPr>
        <w:pStyle w:val="Prrafodelista"/>
        <w:numPr>
          <w:ilvl w:val="0"/>
          <w:numId w:val="20"/>
        </w:numPr>
        <w:spacing w:before="120" w:after="0" w:line="240" w:lineRule="auto"/>
        <w:ind w:left="6" w:hanging="6"/>
        <w:contextualSpacing w:val="0"/>
        <w:jc w:val="both"/>
        <w:rPr>
          <w:rFonts w:ascii="Verdana" w:hAnsi="Verdana" w:cs="Tahoma"/>
          <w:b/>
          <w:lang w:val="en-GB"/>
        </w:rPr>
      </w:pPr>
      <w:r w:rsidRPr="00F87BD0">
        <w:rPr>
          <w:rFonts w:ascii="Verdana" w:hAnsi="Verdana" w:cs="Tahoma"/>
          <w:lang w:val="en-GB"/>
        </w:rPr>
        <w:t xml:space="preserve">Among these </w:t>
      </w:r>
      <w:r w:rsidR="00055E82" w:rsidRPr="00F87BD0">
        <w:rPr>
          <w:rFonts w:ascii="Verdana" w:hAnsi="Verdana" w:cs="Tahoma"/>
          <w:lang w:val="en-GB"/>
        </w:rPr>
        <w:t>are the failures</w:t>
      </w:r>
      <w:r w:rsidRPr="00F87BD0">
        <w:rPr>
          <w:rFonts w:ascii="Verdana" w:hAnsi="Verdana" w:cs="Tahoma"/>
          <w:lang w:val="en-GB"/>
        </w:rPr>
        <w:t xml:space="preserve"> to integrate social, environmental and economic objectives in policies and interventions for sustainable development; achieve </w:t>
      </w:r>
      <w:r w:rsidRPr="00F87BD0">
        <w:rPr>
          <w:rFonts w:ascii="Verdana" w:hAnsi="Verdana" w:cs="Tahoma"/>
          <w:lang w:val="en-GB"/>
        </w:rPr>
        <w:lastRenderedPageBreak/>
        <w:t xml:space="preserve">consistency and coordination between the fragmented multilateral environmental agreements, and adapt, </w:t>
      </w:r>
      <w:r w:rsidR="007F579D" w:rsidRPr="00F87BD0">
        <w:rPr>
          <w:rFonts w:ascii="Verdana" w:hAnsi="Verdana" w:cs="Tahoma"/>
          <w:lang w:val="en-GB"/>
        </w:rPr>
        <w:t>implement environment-related</w:t>
      </w:r>
      <w:r w:rsidR="00B34D48" w:rsidRPr="00F87BD0">
        <w:rPr>
          <w:rFonts w:ascii="Verdana" w:hAnsi="Verdana" w:cs="Tahoma"/>
          <w:lang w:val="en-GB"/>
        </w:rPr>
        <w:t xml:space="preserve"> </w:t>
      </w:r>
      <w:r w:rsidRPr="00F87BD0">
        <w:rPr>
          <w:rFonts w:ascii="Verdana" w:hAnsi="Verdana" w:cs="Tahoma"/>
          <w:lang w:val="en-GB"/>
        </w:rPr>
        <w:t>l legislation</w:t>
      </w:r>
      <w:r w:rsidR="007F579D" w:rsidRPr="00F87BD0">
        <w:rPr>
          <w:rFonts w:ascii="Verdana" w:hAnsi="Verdana" w:cs="Tahoma"/>
          <w:lang w:val="en-GB"/>
        </w:rPr>
        <w:t xml:space="preserve"> at the national </w:t>
      </w:r>
      <w:r w:rsidR="00055E82" w:rsidRPr="00F87BD0">
        <w:rPr>
          <w:rFonts w:ascii="Verdana" w:hAnsi="Verdana" w:cs="Tahoma"/>
          <w:lang w:val="en-GB"/>
        </w:rPr>
        <w:t>level;</w:t>
      </w:r>
      <w:r w:rsidRPr="00F87BD0">
        <w:rPr>
          <w:rFonts w:ascii="Verdana" w:hAnsi="Verdana" w:cs="Tahoma"/>
          <w:lang w:val="en-GB"/>
        </w:rPr>
        <w:t xml:space="preserve"> and create </w:t>
      </w:r>
      <w:r w:rsidR="007F579D" w:rsidRPr="00F87BD0">
        <w:rPr>
          <w:rFonts w:ascii="Verdana" w:hAnsi="Verdana" w:cs="Tahoma"/>
          <w:lang w:val="en-GB"/>
        </w:rPr>
        <w:t xml:space="preserve">at the national level enabling </w:t>
      </w:r>
      <w:r w:rsidRPr="00F87BD0">
        <w:rPr>
          <w:rFonts w:ascii="Verdana" w:hAnsi="Verdana" w:cs="Tahoma"/>
          <w:lang w:val="en-GB"/>
        </w:rPr>
        <w:t xml:space="preserve">conditions </w:t>
      </w:r>
      <w:r w:rsidR="00055E82" w:rsidRPr="00F87BD0">
        <w:rPr>
          <w:rFonts w:ascii="Verdana" w:hAnsi="Verdana" w:cs="Tahoma"/>
          <w:lang w:val="en-GB"/>
        </w:rPr>
        <w:t>that bring</w:t>
      </w:r>
      <w:r w:rsidR="007F579D" w:rsidRPr="00F87BD0">
        <w:rPr>
          <w:rFonts w:ascii="Verdana" w:hAnsi="Verdana" w:cs="Tahoma"/>
          <w:lang w:val="en-GB"/>
        </w:rPr>
        <w:t xml:space="preserve"> about the </w:t>
      </w:r>
      <w:r w:rsidR="00055E82" w:rsidRPr="00F87BD0">
        <w:rPr>
          <w:rFonts w:ascii="Verdana" w:hAnsi="Verdana" w:cs="Tahoma"/>
          <w:lang w:val="en-GB"/>
        </w:rPr>
        <w:t>involvement of stakeholders</w:t>
      </w:r>
      <w:r w:rsidRPr="00F87BD0">
        <w:rPr>
          <w:rFonts w:ascii="Verdana" w:hAnsi="Verdana" w:cs="Tahoma"/>
          <w:lang w:val="en-GB"/>
        </w:rPr>
        <w:t xml:space="preserve">. </w:t>
      </w:r>
    </w:p>
    <w:p w:rsidR="00BA0DCD" w:rsidRPr="00F87BD0" w:rsidRDefault="0074494D" w:rsidP="00F87BD0">
      <w:pPr>
        <w:pStyle w:val="Prrafodelista"/>
        <w:numPr>
          <w:ilvl w:val="0"/>
          <w:numId w:val="20"/>
        </w:numPr>
        <w:spacing w:before="120" w:after="0" w:line="240" w:lineRule="auto"/>
        <w:ind w:left="6" w:hanging="6"/>
        <w:contextualSpacing w:val="0"/>
        <w:jc w:val="both"/>
        <w:rPr>
          <w:rFonts w:ascii="Verdana" w:hAnsi="Verdana" w:cs="Tahoma"/>
          <w:lang w:val="en-GB"/>
        </w:rPr>
      </w:pPr>
      <w:r w:rsidRPr="00F87BD0">
        <w:rPr>
          <w:rFonts w:ascii="Verdana" w:hAnsi="Verdana" w:cs="Tahoma"/>
          <w:lang w:val="en-GB"/>
        </w:rPr>
        <w:t xml:space="preserve">There is thus a wide consensus on the importance of ensuring an institutional framework that is effective at all levels, including the institutions and mechanisms that are responsible for comprehensively addressing the three pillars, as well as those institutions that specialise in one or another of the pillars. This means that there is a need to strengthen the current Institutional Framework for Sustainable Development at all levels, integrating the three pillars in policy formulation </w:t>
      </w:r>
      <w:r w:rsidR="00D01C07" w:rsidRPr="00F87BD0">
        <w:rPr>
          <w:rFonts w:ascii="Verdana" w:hAnsi="Verdana" w:cs="Tahoma"/>
          <w:lang w:val="en-GB"/>
        </w:rPr>
        <w:t>and implementation</w:t>
      </w:r>
      <w:r w:rsidR="00B34D48" w:rsidRPr="00F87BD0">
        <w:rPr>
          <w:rFonts w:ascii="Verdana" w:hAnsi="Verdana" w:cs="Tahoma"/>
          <w:lang w:val="en-GB"/>
        </w:rPr>
        <w:t>.</w:t>
      </w:r>
      <w:r w:rsidR="00AC643B" w:rsidRPr="00F87BD0">
        <w:rPr>
          <w:rFonts w:ascii="Verdana" w:hAnsi="Verdana" w:cs="Tahoma"/>
          <w:lang w:val="en-GB"/>
        </w:rPr>
        <w:t xml:space="preserve"> </w:t>
      </w:r>
    </w:p>
    <w:p w:rsidR="00AC643B" w:rsidRPr="00F87BD0" w:rsidRDefault="00581930" w:rsidP="00F87BD0">
      <w:pPr>
        <w:pStyle w:val="Prrafodelista"/>
        <w:numPr>
          <w:ilvl w:val="0"/>
          <w:numId w:val="20"/>
        </w:numPr>
        <w:spacing w:before="120" w:after="0" w:line="240" w:lineRule="auto"/>
        <w:ind w:left="6" w:hanging="6"/>
        <w:contextualSpacing w:val="0"/>
        <w:jc w:val="both"/>
        <w:rPr>
          <w:rFonts w:ascii="Verdana" w:hAnsi="Verdana" w:cs="Tahoma"/>
          <w:lang w:val="en-GB"/>
        </w:rPr>
      </w:pPr>
      <w:r w:rsidRPr="00F87BD0">
        <w:rPr>
          <w:rFonts w:ascii="Verdana" w:hAnsi="Verdana" w:cs="Tahoma"/>
          <w:lang w:val="en-GB"/>
        </w:rPr>
        <w:t>For these reasons, United Nations General Assembly Resolution</w:t>
      </w:r>
      <w:r w:rsidR="00AC643B" w:rsidRPr="00F87BD0">
        <w:rPr>
          <w:rFonts w:ascii="Verdana" w:hAnsi="Verdana" w:cs="Tahoma"/>
          <w:lang w:val="en-GB"/>
        </w:rPr>
        <w:t xml:space="preserve"> 64/236</w:t>
      </w:r>
      <w:r w:rsidR="005754DE" w:rsidRPr="00F87BD0">
        <w:rPr>
          <w:rFonts w:ascii="Verdana" w:hAnsi="Verdana" w:cs="Tahoma"/>
          <w:lang w:val="en-GB"/>
        </w:rPr>
        <w:t>—</w:t>
      </w:r>
      <w:r w:rsidR="000B4782" w:rsidRPr="00F87BD0">
        <w:rPr>
          <w:rFonts w:ascii="Verdana" w:hAnsi="Verdana" w:cs="Tahoma"/>
          <w:lang w:val="en-GB"/>
        </w:rPr>
        <w:t>after establishing</w:t>
      </w:r>
      <w:r w:rsidR="00847B95" w:rsidRPr="00F87BD0">
        <w:rPr>
          <w:rFonts w:ascii="Verdana" w:hAnsi="Verdana" w:cs="Tahoma"/>
          <w:lang w:val="en-GB"/>
        </w:rPr>
        <w:t xml:space="preserve"> </w:t>
      </w:r>
      <w:r w:rsidR="000B4782" w:rsidRPr="00F87BD0">
        <w:rPr>
          <w:rFonts w:ascii="Verdana" w:hAnsi="Verdana" w:cs="Tahoma"/>
          <w:lang w:val="en-GB"/>
        </w:rPr>
        <w:t xml:space="preserve">as an objective of </w:t>
      </w:r>
      <w:r w:rsidR="00847B95" w:rsidRPr="00F87BD0">
        <w:rPr>
          <w:rFonts w:ascii="Verdana" w:hAnsi="Verdana" w:cs="Tahoma"/>
          <w:lang w:val="en-GB"/>
        </w:rPr>
        <w:t xml:space="preserve">the United Nations Conference on Sustainable Development </w:t>
      </w:r>
      <w:r w:rsidR="000B4782" w:rsidRPr="00F87BD0">
        <w:rPr>
          <w:rFonts w:ascii="Verdana" w:hAnsi="Verdana" w:cs="Tahoma"/>
          <w:lang w:val="en-GB"/>
        </w:rPr>
        <w:t>th</w:t>
      </w:r>
      <w:r w:rsidR="008C4823" w:rsidRPr="00F87BD0">
        <w:rPr>
          <w:rFonts w:ascii="Verdana" w:hAnsi="Verdana" w:cs="Tahoma"/>
          <w:lang w:val="en-GB"/>
        </w:rPr>
        <w:t>e renewing of a</w:t>
      </w:r>
      <w:r w:rsidR="000B4782" w:rsidRPr="00F87BD0">
        <w:rPr>
          <w:rFonts w:ascii="Verdana" w:hAnsi="Verdana" w:cs="Tahoma"/>
          <w:lang w:val="en-GB"/>
        </w:rPr>
        <w:t xml:space="preserve"> political commitment to sustainable development</w:t>
      </w:r>
      <w:r w:rsidR="00847B95" w:rsidRPr="00F87BD0">
        <w:rPr>
          <w:rFonts w:ascii="Verdana" w:hAnsi="Verdana" w:cs="Tahoma"/>
          <w:lang w:val="en-GB"/>
        </w:rPr>
        <w:t xml:space="preserve"> </w:t>
      </w:r>
      <w:r w:rsidR="005754DE" w:rsidRPr="00F87BD0">
        <w:rPr>
          <w:rFonts w:ascii="Verdana" w:hAnsi="Verdana" w:cs="Tahoma"/>
          <w:lang w:val="en-GB"/>
        </w:rPr>
        <w:t>with</w:t>
      </w:r>
      <w:r w:rsidR="008C4823" w:rsidRPr="00F87BD0">
        <w:rPr>
          <w:rFonts w:ascii="Verdana" w:hAnsi="Verdana" w:cs="Tahoma"/>
          <w:lang w:val="en-GB"/>
        </w:rPr>
        <w:t xml:space="preserve"> an assessment of </w:t>
      </w:r>
      <w:r w:rsidR="000B4782" w:rsidRPr="00F87BD0">
        <w:rPr>
          <w:rFonts w:ascii="Verdana" w:hAnsi="Verdana" w:cs="Tahoma"/>
          <w:lang w:val="en-GB"/>
        </w:rPr>
        <w:t xml:space="preserve">progress to date, </w:t>
      </w:r>
      <w:r w:rsidR="005754DE" w:rsidRPr="00F87BD0">
        <w:rPr>
          <w:rFonts w:ascii="Verdana" w:hAnsi="Verdana" w:cs="Tahoma"/>
          <w:lang w:val="en-GB"/>
        </w:rPr>
        <w:t xml:space="preserve">in addition to evaluating </w:t>
      </w:r>
      <w:r w:rsidR="000B4782" w:rsidRPr="00F87BD0">
        <w:rPr>
          <w:rFonts w:ascii="Verdana" w:hAnsi="Verdana" w:cs="Tahoma"/>
          <w:lang w:val="en-GB"/>
        </w:rPr>
        <w:t>persisting gaps in compliance and dealing with new difficulties as they emerge</w:t>
      </w:r>
      <w:r w:rsidR="005754DE" w:rsidRPr="00F87BD0">
        <w:rPr>
          <w:rFonts w:ascii="Verdana" w:hAnsi="Verdana" w:cs="Tahoma"/>
          <w:lang w:val="en-GB"/>
        </w:rPr>
        <w:t>—designated</w:t>
      </w:r>
      <w:r w:rsidR="000B4782" w:rsidRPr="00F87BD0">
        <w:rPr>
          <w:rFonts w:ascii="Verdana" w:hAnsi="Verdana" w:cs="Tahoma"/>
          <w:lang w:val="en-GB"/>
        </w:rPr>
        <w:t xml:space="preserve"> the Institutional Framework for Sustainable Development as one of its central </w:t>
      </w:r>
      <w:r w:rsidR="008C4823" w:rsidRPr="00F87BD0">
        <w:rPr>
          <w:rFonts w:ascii="Verdana" w:hAnsi="Verdana" w:cs="Tahoma"/>
          <w:lang w:val="en-GB"/>
        </w:rPr>
        <w:t>themes</w:t>
      </w:r>
      <w:r w:rsidR="000B4782" w:rsidRPr="00F87BD0">
        <w:rPr>
          <w:rFonts w:ascii="Verdana" w:hAnsi="Verdana" w:cs="Tahoma"/>
          <w:lang w:val="en-GB"/>
        </w:rPr>
        <w:t>.</w:t>
      </w:r>
      <w:r w:rsidR="00AC643B" w:rsidRPr="00F87BD0">
        <w:rPr>
          <w:rFonts w:ascii="Verdana" w:hAnsi="Verdana" w:cs="Tahoma"/>
          <w:lang w:val="en-GB"/>
        </w:rPr>
        <w:t xml:space="preserve"> </w:t>
      </w:r>
    </w:p>
    <w:p w:rsidR="00AC643B" w:rsidRPr="00F87BD0" w:rsidRDefault="00AC643B" w:rsidP="00F87BD0">
      <w:pPr>
        <w:contextualSpacing/>
        <w:rPr>
          <w:rFonts w:eastAsia="Calibri" w:cs="Tahoma"/>
          <w:sz w:val="22"/>
          <w:szCs w:val="22"/>
          <w:lang w:val="en-GB"/>
        </w:rPr>
      </w:pPr>
    </w:p>
    <w:p w:rsidR="00B41588" w:rsidRPr="001037C0" w:rsidRDefault="000B4782" w:rsidP="00F87BD0">
      <w:pPr>
        <w:pStyle w:val="001estilo1"/>
        <w:rPr>
          <w:rFonts w:eastAsia="Calibri"/>
          <w:sz w:val="28"/>
          <w:szCs w:val="22"/>
          <w:lang w:val="en-GB"/>
        </w:rPr>
      </w:pPr>
      <w:r w:rsidRPr="001037C0">
        <w:rPr>
          <w:rFonts w:eastAsia="Calibri"/>
          <w:sz w:val="28"/>
          <w:szCs w:val="22"/>
          <w:lang w:val="en-GB"/>
        </w:rPr>
        <w:t>Elements</w:t>
      </w:r>
      <w:r w:rsidR="00B41588" w:rsidRPr="001037C0">
        <w:rPr>
          <w:rFonts w:eastAsia="Calibri"/>
          <w:sz w:val="28"/>
          <w:szCs w:val="22"/>
          <w:lang w:val="en-GB"/>
        </w:rPr>
        <w:t xml:space="preserve"> </w:t>
      </w:r>
      <w:r w:rsidRPr="001037C0">
        <w:rPr>
          <w:rFonts w:eastAsia="Calibri"/>
          <w:sz w:val="28"/>
          <w:szCs w:val="22"/>
          <w:lang w:val="en-GB"/>
        </w:rPr>
        <w:t>of the Institutional Framework for Sustainable Development</w:t>
      </w:r>
    </w:p>
    <w:p w:rsidR="00D01C07" w:rsidRPr="00F87BD0" w:rsidRDefault="0074494D" w:rsidP="00F87BD0">
      <w:pPr>
        <w:pStyle w:val="Prrafodelista"/>
        <w:numPr>
          <w:ilvl w:val="0"/>
          <w:numId w:val="20"/>
        </w:numPr>
        <w:spacing w:before="120" w:after="0" w:line="240" w:lineRule="auto"/>
        <w:ind w:left="6" w:hanging="6"/>
        <w:contextualSpacing w:val="0"/>
        <w:jc w:val="both"/>
        <w:rPr>
          <w:rFonts w:ascii="Verdana" w:hAnsi="Verdana" w:cs="Tahoma"/>
          <w:lang w:val="en-GB"/>
        </w:rPr>
      </w:pPr>
      <w:r w:rsidRPr="00F87BD0">
        <w:rPr>
          <w:rFonts w:ascii="Verdana" w:hAnsi="Verdana" w:cs="Tahoma"/>
          <w:lang w:val="en-GB"/>
        </w:rPr>
        <w:t xml:space="preserve">The Institutional Framework for Sustainable Development must </w:t>
      </w:r>
      <w:r w:rsidR="007F579D" w:rsidRPr="00F87BD0">
        <w:rPr>
          <w:rFonts w:ascii="Verdana" w:hAnsi="Verdana" w:cs="Tahoma"/>
          <w:lang w:val="en-GB"/>
        </w:rPr>
        <w:t>deliver</w:t>
      </w:r>
      <w:r w:rsidR="00B34D48" w:rsidRPr="00F87BD0">
        <w:rPr>
          <w:rFonts w:ascii="Verdana" w:hAnsi="Verdana" w:cs="Tahoma"/>
          <w:lang w:val="en-GB"/>
        </w:rPr>
        <w:t xml:space="preserve"> </w:t>
      </w:r>
      <w:r w:rsidRPr="00F87BD0">
        <w:rPr>
          <w:rFonts w:ascii="Verdana" w:hAnsi="Verdana" w:cs="Tahoma"/>
          <w:lang w:val="en-GB"/>
        </w:rPr>
        <w:t>a variety of functions at the local, national, regional and world level, among which are:</w:t>
      </w:r>
    </w:p>
    <w:p w:rsidR="0024093F" w:rsidRPr="00F87BD0" w:rsidRDefault="0074494D" w:rsidP="00F87BD0">
      <w:pPr>
        <w:pStyle w:val="Prrafodelista"/>
        <w:numPr>
          <w:ilvl w:val="0"/>
          <w:numId w:val="30"/>
        </w:numPr>
        <w:jc w:val="both"/>
        <w:rPr>
          <w:rFonts w:ascii="Verdana" w:hAnsi="Verdana" w:cs="Tahoma"/>
          <w:lang w:val="en-GB"/>
        </w:rPr>
      </w:pPr>
      <w:r w:rsidRPr="00F87BD0">
        <w:rPr>
          <w:rFonts w:ascii="Verdana" w:hAnsi="Verdana" w:cs="Tahoma"/>
          <w:lang w:val="en-GB"/>
        </w:rPr>
        <w:t>Achiev</w:t>
      </w:r>
      <w:r w:rsidR="007F579D" w:rsidRPr="00F87BD0">
        <w:rPr>
          <w:rFonts w:ascii="Verdana" w:hAnsi="Verdana" w:cs="Tahoma"/>
          <w:lang w:val="en-GB"/>
        </w:rPr>
        <w:t>e</w:t>
      </w:r>
      <w:r w:rsidRPr="00F87BD0">
        <w:rPr>
          <w:rFonts w:ascii="Verdana" w:hAnsi="Verdana" w:cs="Tahoma"/>
          <w:lang w:val="en-GB"/>
        </w:rPr>
        <w:t xml:space="preserve"> policies and planning </w:t>
      </w:r>
      <w:r w:rsidR="007F579D" w:rsidRPr="00F87BD0">
        <w:rPr>
          <w:rFonts w:ascii="Verdana" w:hAnsi="Verdana" w:cs="Tahoma"/>
          <w:lang w:val="en-GB"/>
        </w:rPr>
        <w:t xml:space="preserve">for </w:t>
      </w:r>
      <w:r w:rsidRPr="00F87BD0">
        <w:rPr>
          <w:rFonts w:ascii="Verdana" w:hAnsi="Verdana" w:cs="Tahoma"/>
          <w:lang w:val="en-GB"/>
        </w:rPr>
        <w:t>the social, environmental and economic dimensions of sustainable development</w:t>
      </w:r>
      <w:r w:rsidR="007F579D" w:rsidRPr="00F87BD0">
        <w:rPr>
          <w:rFonts w:ascii="Verdana" w:hAnsi="Verdana" w:cs="Tahoma"/>
          <w:lang w:val="en-GB"/>
        </w:rPr>
        <w:t>,</w:t>
      </w:r>
      <w:r w:rsidR="00B34D48" w:rsidRPr="00F87BD0">
        <w:rPr>
          <w:rFonts w:ascii="Verdana" w:hAnsi="Verdana" w:cs="Tahoma"/>
          <w:lang w:val="en-GB"/>
        </w:rPr>
        <w:t xml:space="preserve"> </w:t>
      </w:r>
      <w:r w:rsidRPr="00F87BD0">
        <w:rPr>
          <w:rFonts w:ascii="Verdana" w:hAnsi="Verdana" w:cs="Tahoma"/>
          <w:lang w:val="en-GB"/>
        </w:rPr>
        <w:t xml:space="preserve">coherence </w:t>
      </w:r>
      <w:r w:rsidR="007F579D" w:rsidRPr="00F87BD0">
        <w:rPr>
          <w:rFonts w:ascii="Verdana" w:hAnsi="Verdana" w:cs="Tahoma"/>
          <w:lang w:val="en-GB"/>
        </w:rPr>
        <w:t>across</w:t>
      </w:r>
      <w:r w:rsidRPr="00F87BD0">
        <w:rPr>
          <w:rFonts w:ascii="Verdana" w:hAnsi="Verdana" w:cs="Tahoma"/>
          <w:lang w:val="en-GB"/>
        </w:rPr>
        <w:t xml:space="preserve"> local, national, regional and </w:t>
      </w:r>
      <w:r w:rsidR="007F579D" w:rsidRPr="00F87BD0">
        <w:rPr>
          <w:rFonts w:ascii="Verdana" w:hAnsi="Verdana" w:cs="Tahoma"/>
          <w:lang w:val="en-GB"/>
        </w:rPr>
        <w:t xml:space="preserve">global </w:t>
      </w:r>
      <w:r w:rsidRPr="00F87BD0">
        <w:rPr>
          <w:rFonts w:ascii="Verdana" w:hAnsi="Verdana" w:cs="Tahoma"/>
          <w:lang w:val="en-GB"/>
        </w:rPr>
        <w:t>levels; and maximis</w:t>
      </w:r>
      <w:r w:rsidR="007F579D" w:rsidRPr="00F87BD0">
        <w:rPr>
          <w:rFonts w:ascii="Verdana" w:hAnsi="Verdana" w:cs="Tahoma"/>
          <w:lang w:val="en-GB"/>
        </w:rPr>
        <w:t>e</w:t>
      </w:r>
      <w:r w:rsidRPr="00F87BD0">
        <w:rPr>
          <w:rFonts w:ascii="Verdana" w:hAnsi="Verdana" w:cs="Tahoma"/>
          <w:lang w:val="en-GB"/>
        </w:rPr>
        <w:t xml:space="preserve"> </w:t>
      </w:r>
      <w:r w:rsidR="001B29E7" w:rsidRPr="00F87BD0">
        <w:rPr>
          <w:rFonts w:ascii="Verdana" w:hAnsi="Verdana" w:cs="Tahoma"/>
          <w:lang w:val="en-GB"/>
        </w:rPr>
        <w:t>synergies among</w:t>
      </w:r>
      <w:r w:rsidR="007F579D" w:rsidRPr="00F87BD0">
        <w:rPr>
          <w:rFonts w:ascii="Verdana" w:hAnsi="Verdana" w:cs="Tahoma"/>
          <w:lang w:val="en-GB"/>
        </w:rPr>
        <w:t xml:space="preserve"> </w:t>
      </w:r>
      <w:r w:rsidRPr="00F87BD0">
        <w:rPr>
          <w:rFonts w:ascii="Verdana" w:hAnsi="Verdana" w:cs="Tahoma"/>
          <w:lang w:val="en-GB"/>
        </w:rPr>
        <w:t>objectives and processes</w:t>
      </w:r>
      <w:r w:rsidR="001B29E7" w:rsidRPr="00F87BD0">
        <w:rPr>
          <w:rFonts w:ascii="Verdana" w:hAnsi="Verdana" w:cs="Myriad Pro"/>
          <w:color w:val="000000"/>
          <w:lang w:val="en-US" w:eastAsia="es-PA"/>
        </w:rPr>
        <w:t>;</w:t>
      </w:r>
    </w:p>
    <w:p w:rsidR="0024093F" w:rsidRPr="00F87BD0" w:rsidRDefault="001B29E7" w:rsidP="00F87BD0">
      <w:pPr>
        <w:pStyle w:val="Prrafodelista"/>
        <w:numPr>
          <w:ilvl w:val="0"/>
          <w:numId w:val="30"/>
        </w:numPr>
        <w:jc w:val="both"/>
        <w:rPr>
          <w:rFonts w:ascii="Verdana" w:hAnsi="Verdana" w:cs="Myriad Pro"/>
          <w:color w:val="000000"/>
          <w:lang w:val="en-US" w:eastAsia="es-PA"/>
        </w:rPr>
      </w:pPr>
      <w:r w:rsidRPr="00F87BD0">
        <w:rPr>
          <w:rFonts w:ascii="Verdana" w:hAnsi="Verdana" w:cs="Tahoma"/>
          <w:color w:val="000000"/>
          <w:lang w:val="en-GB" w:eastAsia="es-PA"/>
        </w:rPr>
        <w:t>C</w:t>
      </w:r>
      <w:r w:rsidR="007F579D" w:rsidRPr="00F87BD0">
        <w:rPr>
          <w:rFonts w:ascii="Verdana" w:hAnsi="Verdana" w:cs="Myriad Pro"/>
          <w:color w:val="000000"/>
          <w:lang w:val="en-US" w:eastAsia="es-PA"/>
        </w:rPr>
        <w:t xml:space="preserve">hart pathways and put in place supportive implementation arrangements through which the goals and objectives are addressed; </w:t>
      </w:r>
    </w:p>
    <w:p w:rsidR="001B29E7" w:rsidRPr="00F87BD0" w:rsidRDefault="007F579D" w:rsidP="00F87BD0">
      <w:pPr>
        <w:pStyle w:val="Prrafodelista"/>
        <w:numPr>
          <w:ilvl w:val="0"/>
          <w:numId w:val="30"/>
        </w:numPr>
        <w:jc w:val="both"/>
        <w:rPr>
          <w:rFonts w:ascii="Verdana" w:hAnsi="Verdana" w:cs="Myriad Pro"/>
          <w:color w:val="000000"/>
          <w:lang w:val="en-US" w:eastAsia="es-PA"/>
        </w:rPr>
      </w:pPr>
      <w:r w:rsidRPr="00F87BD0">
        <w:rPr>
          <w:rFonts w:ascii="Verdana" w:hAnsi="Verdana" w:cs="Myriad Pro"/>
          <w:color w:val="000000"/>
          <w:lang w:val="en-US" w:eastAsia="es-PA"/>
        </w:rPr>
        <w:t>Assess</w:t>
      </w:r>
      <w:r w:rsidR="001B29E7" w:rsidRPr="00F87BD0">
        <w:rPr>
          <w:rFonts w:ascii="Verdana" w:hAnsi="Verdana" w:cs="Myriad Pro"/>
          <w:color w:val="000000"/>
          <w:lang w:val="en-US" w:eastAsia="es-PA"/>
        </w:rPr>
        <w:t xml:space="preserve"> </w:t>
      </w:r>
      <w:r w:rsidRPr="00F87BD0">
        <w:rPr>
          <w:rFonts w:ascii="Verdana" w:hAnsi="Verdana" w:cs="Myriad Pro"/>
          <w:color w:val="000000"/>
          <w:lang w:val="en-US" w:eastAsia="es-PA"/>
        </w:rPr>
        <w:t xml:space="preserve">achievement of the goals and objectives </w:t>
      </w:r>
      <w:r w:rsidR="00D01C07" w:rsidRPr="00F87BD0">
        <w:rPr>
          <w:rFonts w:ascii="Verdana" w:hAnsi="Verdana" w:cs="Myriad Pro"/>
          <w:color w:val="000000"/>
          <w:lang w:val="en-US" w:eastAsia="es-PA"/>
        </w:rPr>
        <w:t>through monitoring of</w:t>
      </w:r>
      <w:r w:rsidRPr="00F87BD0">
        <w:rPr>
          <w:rFonts w:ascii="Verdana" w:hAnsi="Verdana" w:cs="Myriad Pro"/>
          <w:color w:val="000000"/>
          <w:lang w:val="en-US" w:eastAsia="es-PA"/>
        </w:rPr>
        <w:t xml:space="preserve"> implementation</w:t>
      </w:r>
      <w:r w:rsidR="00D01C07" w:rsidRPr="00F87BD0">
        <w:rPr>
          <w:rFonts w:ascii="Verdana" w:hAnsi="Verdana" w:cs="Myriad Pro"/>
          <w:color w:val="000000"/>
          <w:lang w:val="en-US" w:eastAsia="es-PA"/>
        </w:rPr>
        <w:t>, assessment</w:t>
      </w:r>
      <w:r w:rsidRPr="00F87BD0">
        <w:rPr>
          <w:rFonts w:ascii="Verdana" w:hAnsi="Verdana" w:cs="Myriad Pro"/>
          <w:color w:val="000000"/>
          <w:lang w:val="en-US" w:eastAsia="es-PA"/>
        </w:rPr>
        <w:t xml:space="preserve"> and reporting of </w:t>
      </w:r>
      <w:r w:rsidR="00D01C07" w:rsidRPr="00F87BD0">
        <w:rPr>
          <w:rFonts w:ascii="Verdana" w:hAnsi="Verdana" w:cs="Myriad Pro"/>
          <w:color w:val="000000"/>
          <w:lang w:val="en-US" w:eastAsia="es-PA"/>
        </w:rPr>
        <w:t xml:space="preserve">progress, and accountability </w:t>
      </w:r>
      <w:r w:rsidR="00D01C07" w:rsidRPr="00F87BD0">
        <w:rPr>
          <w:rFonts w:ascii="Verdana" w:hAnsi="Verdana" w:cs="Tahoma"/>
          <w:lang w:val="en-GB"/>
        </w:rPr>
        <w:t>procedures</w:t>
      </w:r>
      <w:r w:rsidR="0074494D" w:rsidRPr="00F87BD0">
        <w:rPr>
          <w:rFonts w:ascii="Verdana" w:hAnsi="Verdana" w:cs="Tahoma"/>
          <w:lang w:val="en-GB"/>
        </w:rPr>
        <w:t xml:space="preserve"> </w:t>
      </w:r>
      <w:r w:rsidRPr="00F87BD0">
        <w:rPr>
          <w:rFonts w:ascii="Verdana" w:hAnsi="Verdana" w:cs="Tahoma"/>
          <w:lang w:val="en-GB"/>
        </w:rPr>
        <w:t xml:space="preserve">for </w:t>
      </w:r>
      <w:r w:rsidR="0074494D" w:rsidRPr="00F87BD0">
        <w:rPr>
          <w:rFonts w:ascii="Verdana" w:hAnsi="Verdana" w:cs="Tahoma"/>
          <w:lang w:val="en-GB"/>
        </w:rPr>
        <w:t>commitments</w:t>
      </w:r>
      <w:r w:rsidR="001B29E7" w:rsidRPr="00F87BD0">
        <w:rPr>
          <w:rFonts w:ascii="Verdana" w:hAnsi="Verdana" w:cs="Tahoma"/>
          <w:lang w:val="en-GB"/>
        </w:rPr>
        <w:t xml:space="preserve">; </w:t>
      </w:r>
    </w:p>
    <w:p w:rsidR="007F579D" w:rsidRPr="00F87BD0" w:rsidRDefault="007F579D" w:rsidP="00F87BD0">
      <w:pPr>
        <w:pStyle w:val="Prrafodelista"/>
        <w:numPr>
          <w:ilvl w:val="0"/>
          <w:numId w:val="30"/>
        </w:numPr>
        <w:jc w:val="both"/>
        <w:rPr>
          <w:rFonts w:ascii="Verdana" w:hAnsi="Verdana" w:cs="Tahoma"/>
          <w:lang w:val="en-GB"/>
        </w:rPr>
      </w:pPr>
      <w:r w:rsidRPr="00F87BD0">
        <w:rPr>
          <w:rFonts w:ascii="Verdana" w:hAnsi="Verdana" w:cs="Tahoma"/>
          <w:lang w:val="en-GB"/>
        </w:rPr>
        <w:t xml:space="preserve">Exercise </w:t>
      </w:r>
      <w:r w:rsidR="00D01C07" w:rsidRPr="00F87BD0">
        <w:rPr>
          <w:rFonts w:ascii="Verdana" w:hAnsi="Verdana" w:cs="Tahoma"/>
          <w:lang w:val="en-GB"/>
        </w:rPr>
        <w:t>oversight of</w:t>
      </w:r>
      <w:r w:rsidR="0074494D" w:rsidRPr="00F87BD0">
        <w:rPr>
          <w:rFonts w:ascii="Verdana" w:hAnsi="Verdana" w:cs="Tahoma"/>
          <w:lang w:val="en-GB"/>
        </w:rPr>
        <w:t xml:space="preserve"> operating entities established to support all functions.</w:t>
      </w:r>
    </w:p>
    <w:p w:rsidR="001B29E7" w:rsidRPr="00F87BD0" w:rsidRDefault="001B29E7" w:rsidP="00F87BD0">
      <w:pPr>
        <w:pStyle w:val="Prrafodelista"/>
        <w:numPr>
          <w:ilvl w:val="0"/>
          <w:numId w:val="30"/>
        </w:numPr>
        <w:spacing w:before="120" w:after="0" w:line="240" w:lineRule="auto"/>
        <w:contextualSpacing w:val="0"/>
        <w:jc w:val="both"/>
        <w:rPr>
          <w:rFonts w:ascii="Verdana" w:hAnsi="Verdana" w:cs="Myriad Pro"/>
          <w:color w:val="000000"/>
          <w:lang w:val="en-US" w:eastAsia="es-PA"/>
        </w:rPr>
      </w:pPr>
      <w:r w:rsidRPr="00F87BD0">
        <w:rPr>
          <w:rFonts w:ascii="Verdana" w:hAnsi="Verdana" w:cs="Myriad Pro"/>
          <w:color w:val="000000"/>
          <w:lang w:val="en-US" w:eastAsia="es-PA"/>
        </w:rPr>
        <w:t>Keep under review the adequacy of the amalgam of institutional arrangements and ensure that they are working to purpose: enhancing human well-being, achieving social equity including across generations, ensuring environmental sustainability, and practicing participatory development</w:t>
      </w:r>
      <w:r w:rsidR="00D01C07" w:rsidRPr="00F87BD0">
        <w:rPr>
          <w:rFonts w:ascii="Verdana" w:hAnsi="Verdana" w:cs="Myriad Pro"/>
          <w:color w:val="000000"/>
          <w:lang w:val="en-US" w:eastAsia="es-PA"/>
        </w:rPr>
        <w:t>.</w:t>
      </w:r>
    </w:p>
    <w:p w:rsidR="00D7021E" w:rsidRPr="00F87BD0" w:rsidRDefault="007F579D" w:rsidP="00F87BD0">
      <w:pPr>
        <w:pStyle w:val="Prrafodelista"/>
        <w:numPr>
          <w:ilvl w:val="0"/>
          <w:numId w:val="20"/>
        </w:numPr>
        <w:spacing w:before="120" w:after="0" w:line="240" w:lineRule="auto"/>
        <w:ind w:hanging="6"/>
        <w:contextualSpacing w:val="0"/>
        <w:jc w:val="both"/>
        <w:rPr>
          <w:rFonts w:ascii="Verdana" w:hAnsi="Verdana" w:cs="Tahoma"/>
          <w:lang w:val="en-GB"/>
        </w:rPr>
      </w:pPr>
      <w:r w:rsidRPr="00F87BD0">
        <w:rPr>
          <w:rFonts w:ascii="Verdana" w:hAnsi="Verdana" w:cs="Myriad Pro"/>
          <w:color w:val="000000"/>
          <w:lang w:val="en-US" w:eastAsia="es-PA"/>
        </w:rPr>
        <w:t>The Institutional Framework for Sustainable Development must also promote greater public understanding of the unprecedented problems facing human society today, must respond on an urgent basis with consistent policies, must ensure more equitable distribution of the economic benefit</w:t>
      </w:r>
      <w:r w:rsidR="0074494D" w:rsidRPr="00F87BD0">
        <w:rPr>
          <w:rFonts w:ascii="Verdana" w:hAnsi="Verdana" w:cs="Tahoma"/>
          <w:lang w:val="en-GB"/>
        </w:rPr>
        <w:t xml:space="preserve">s of </w:t>
      </w:r>
      <w:r w:rsidR="0074494D" w:rsidRPr="00F87BD0">
        <w:rPr>
          <w:rFonts w:ascii="Verdana" w:hAnsi="Verdana" w:cs="Tahoma"/>
          <w:lang w:val="en-GB"/>
        </w:rPr>
        <w:lastRenderedPageBreak/>
        <w:t>development, and must integrate the social, environmental and economic dimensions of sustainable development in policy decisions and approaches to development.</w:t>
      </w:r>
    </w:p>
    <w:p w:rsidR="00C20B72" w:rsidRPr="00F87BD0" w:rsidRDefault="0074494D" w:rsidP="00F87BD0">
      <w:pPr>
        <w:pStyle w:val="Prrafodelista"/>
        <w:numPr>
          <w:ilvl w:val="0"/>
          <w:numId w:val="20"/>
        </w:numPr>
        <w:spacing w:before="120" w:after="0" w:line="240" w:lineRule="auto"/>
        <w:ind w:hanging="6"/>
        <w:contextualSpacing w:val="0"/>
        <w:jc w:val="both"/>
        <w:rPr>
          <w:rFonts w:ascii="Verdana" w:hAnsi="Verdana" w:cs="Tahoma"/>
          <w:lang w:val="en-GB"/>
        </w:rPr>
      </w:pPr>
      <w:r w:rsidRPr="00F87BD0">
        <w:rPr>
          <w:rFonts w:ascii="Verdana" w:hAnsi="Verdana" w:cs="Tahoma"/>
          <w:lang w:val="en-GB"/>
        </w:rPr>
        <w:t xml:space="preserve">Thus, systematic arrangements for informed public participation at all levels of decision-making are a necessary part of the Institutional Framework for Sustainable Development, and are called for by Principle 10 of the Rio Declaration, Agenda 21, the JPOI and the decisions of the UNEP </w:t>
      </w:r>
      <w:r w:rsidR="007F579D" w:rsidRPr="00F87BD0">
        <w:rPr>
          <w:rFonts w:ascii="Verdana" w:hAnsi="Verdana" w:cs="Tahoma"/>
          <w:lang w:val="en-GB"/>
        </w:rPr>
        <w:t xml:space="preserve">Governing Council </w:t>
      </w:r>
      <w:r w:rsidRPr="00F87BD0">
        <w:rPr>
          <w:rFonts w:ascii="Verdana" w:hAnsi="Verdana" w:cs="Tahoma"/>
          <w:lang w:val="en-GB"/>
        </w:rPr>
        <w:t xml:space="preserve">. </w:t>
      </w:r>
      <w:r w:rsidR="007F579D" w:rsidRPr="00F87BD0">
        <w:rPr>
          <w:rFonts w:ascii="Verdana" w:hAnsi="Verdana" w:cs="Tahoma"/>
          <w:lang w:val="en-GB"/>
        </w:rPr>
        <w:t xml:space="preserve">Such </w:t>
      </w:r>
      <w:r w:rsidR="00D01C07" w:rsidRPr="00F87BD0">
        <w:rPr>
          <w:rFonts w:ascii="Verdana" w:hAnsi="Verdana" w:cs="Tahoma"/>
          <w:lang w:val="en-GB"/>
        </w:rPr>
        <w:t>arrangements would</w:t>
      </w:r>
      <w:r w:rsidR="007F579D" w:rsidRPr="00F87BD0">
        <w:rPr>
          <w:rFonts w:ascii="Verdana" w:hAnsi="Verdana" w:cs="Tahoma"/>
          <w:lang w:val="en-GB"/>
        </w:rPr>
        <w:t xml:space="preserve"> allow </w:t>
      </w:r>
      <w:r w:rsidR="00D01C07" w:rsidRPr="00F87BD0">
        <w:rPr>
          <w:rFonts w:ascii="Verdana" w:hAnsi="Verdana" w:cs="Tahoma"/>
          <w:lang w:val="en-GB"/>
        </w:rPr>
        <w:t>for shared</w:t>
      </w:r>
      <w:r w:rsidRPr="00F87BD0">
        <w:rPr>
          <w:rFonts w:ascii="Verdana" w:hAnsi="Verdana" w:cs="Tahoma"/>
          <w:lang w:val="en-GB"/>
        </w:rPr>
        <w:t xml:space="preserve"> analysis of issues and challenges, building consensus among the stakeholders </w:t>
      </w:r>
      <w:r w:rsidR="00D01C07" w:rsidRPr="00F87BD0">
        <w:rPr>
          <w:rFonts w:ascii="Verdana" w:hAnsi="Verdana" w:cs="Tahoma"/>
          <w:lang w:val="en-GB"/>
        </w:rPr>
        <w:t>on objectives</w:t>
      </w:r>
      <w:r w:rsidRPr="00F87BD0">
        <w:rPr>
          <w:rFonts w:ascii="Verdana" w:hAnsi="Verdana" w:cs="Tahoma"/>
          <w:lang w:val="en-GB"/>
        </w:rPr>
        <w:t xml:space="preserve"> and possible approaches and policies  </w:t>
      </w:r>
      <w:r w:rsidR="007F579D" w:rsidRPr="00F87BD0">
        <w:rPr>
          <w:rFonts w:ascii="Verdana" w:hAnsi="Verdana" w:cs="Tahoma"/>
          <w:lang w:val="en-GB"/>
        </w:rPr>
        <w:t xml:space="preserve"> to achieve </w:t>
      </w:r>
      <w:r w:rsidRPr="00F87BD0">
        <w:rPr>
          <w:rFonts w:ascii="Verdana" w:hAnsi="Verdana" w:cs="Tahoma"/>
          <w:lang w:val="en-GB"/>
        </w:rPr>
        <w:t>them</w:t>
      </w:r>
      <w:r w:rsidR="00B06736" w:rsidRPr="00F87BD0">
        <w:rPr>
          <w:rFonts w:ascii="Verdana" w:hAnsi="Verdana" w:cs="Tahoma"/>
          <w:lang w:val="en-GB"/>
        </w:rPr>
        <w:t xml:space="preserve"> </w:t>
      </w:r>
      <w:r w:rsidR="007F579D" w:rsidRPr="00F87BD0">
        <w:rPr>
          <w:rStyle w:val="A3"/>
          <w:rFonts w:ascii="Verdana" w:hAnsi="Verdana"/>
          <w:sz w:val="22"/>
          <w:szCs w:val="22"/>
          <w:lang w:val="en-US"/>
        </w:rPr>
        <w:t xml:space="preserve">effectively supporting implementation of these policies and approaches through contributions from and compliance by </w:t>
      </w:r>
      <w:r w:rsidR="00D01C07" w:rsidRPr="00F87BD0">
        <w:rPr>
          <w:rStyle w:val="A3"/>
          <w:rFonts w:ascii="Verdana" w:hAnsi="Verdana"/>
          <w:sz w:val="22"/>
          <w:szCs w:val="22"/>
          <w:lang w:val="en-US"/>
        </w:rPr>
        <w:t xml:space="preserve">stakeholders. </w:t>
      </w:r>
      <w:r w:rsidR="00D01C07" w:rsidRPr="00F87BD0">
        <w:rPr>
          <w:rFonts w:ascii="Verdana" w:hAnsi="Verdana" w:cs="Tahoma"/>
          <w:lang w:val="en-GB"/>
        </w:rPr>
        <w:t>Building such consensus</w:t>
      </w:r>
      <w:r w:rsidRPr="00F87BD0">
        <w:rPr>
          <w:rFonts w:ascii="Verdana" w:hAnsi="Verdana" w:cs="Tahoma"/>
          <w:lang w:val="en-GB"/>
        </w:rPr>
        <w:t xml:space="preserve"> and participation </w:t>
      </w:r>
      <w:r w:rsidR="007F579D" w:rsidRPr="00F87BD0">
        <w:rPr>
          <w:rFonts w:ascii="Verdana" w:hAnsi="Verdana" w:cs="Tahoma"/>
          <w:lang w:val="en-GB"/>
        </w:rPr>
        <w:t xml:space="preserve">is </w:t>
      </w:r>
      <w:r w:rsidRPr="00F87BD0">
        <w:rPr>
          <w:rFonts w:ascii="Verdana" w:hAnsi="Verdana" w:cs="Tahoma"/>
          <w:lang w:val="en-GB"/>
        </w:rPr>
        <w:t>fundamental to balanc</w:t>
      </w:r>
      <w:r w:rsidR="007F579D" w:rsidRPr="00F87BD0">
        <w:rPr>
          <w:rFonts w:ascii="Verdana" w:hAnsi="Verdana" w:cs="Tahoma"/>
          <w:lang w:val="en-GB"/>
        </w:rPr>
        <w:t xml:space="preserve">ing </w:t>
      </w:r>
      <w:r w:rsidRPr="00F87BD0">
        <w:rPr>
          <w:rFonts w:ascii="Verdana" w:hAnsi="Verdana" w:cs="Tahoma"/>
          <w:lang w:val="en-GB"/>
        </w:rPr>
        <w:t xml:space="preserve">the social, environmental and economic aspects of sustainable development, </w:t>
      </w:r>
      <w:r w:rsidR="00D01C07" w:rsidRPr="00F87BD0">
        <w:rPr>
          <w:rFonts w:ascii="Verdana" w:hAnsi="Verdana" w:cs="Tahoma"/>
          <w:lang w:val="en-GB"/>
        </w:rPr>
        <w:t>and for</w:t>
      </w:r>
      <w:r w:rsidR="007F579D" w:rsidRPr="00F87BD0">
        <w:rPr>
          <w:rFonts w:ascii="Verdana" w:hAnsi="Verdana" w:cs="Tahoma"/>
          <w:lang w:val="en-GB"/>
        </w:rPr>
        <w:t xml:space="preserve"> moving in a concerted way to </w:t>
      </w:r>
      <w:r w:rsidR="00D01C07" w:rsidRPr="00F87BD0">
        <w:rPr>
          <w:rFonts w:ascii="Verdana" w:hAnsi="Verdana" w:cs="Tahoma"/>
          <w:lang w:val="en-GB"/>
        </w:rPr>
        <w:t xml:space="preserve">achieve the </w:t>
      </w:r>
      <w:r w:rsidRPr="00F87BD0">
        <w:rPr>
          <w:rFonts w:ascii="Verdana" w:hAnsi="Verdana" w:cs="Tahoma"/>
          <w:lang w:val="en-GB"/>
        </w:rPr>
        <w:t xml:space="preserve">objectives. </w:t>
      </w:r>
      <w:r w:rsidR="00D01C07" w:rsidRPr="00F87BD0">
        <w:rPr>
          <w:rFonts w:ascii="Verdana" w:hAnsi="Verdana" w:cs="Tahoma"/>
          <w:lang w:val="en-GB"/>
        </w:rPr>
        <w:t>Generally,</w:t>
      </w:r>
      <w:r w:rsidRPr="00F87BD0">
        <w:rPr>
          <w:rFonts w:ascii="Verdana" w:hAnsi="Verdana" w:cs="Tahoma"/>
          <w:lang w:val="en-GB"/>
        </w:rPr>
        <w:t xml:space="preserve"> many societies have not adequately invested in creating and managing these arrangements, which are necessary for more participatory governance.</w:t>
      </w:r>
      <w:r w:rsidRPr="00F87BD0">
        <w:rPr>
          <w:rFonts w:ascii="Verdana" w:hAnsi="Verdana"/>
          <w:vertAlign w:val="superscript"/>
        </w:rPr>
        <w:footnoteReference w:id="3"/>
      </w:r>
      <w:r w:rsidR="00446F6C" w:rsidRPr="00F87BD0">
        <w:rPr>
          <w:rFonts w:ascii="Verdana" w:hAnsi="Verdana" w:cs="Tahoma"/>
          <w:lang w:val="en-GB"/>
        </w:rPr>
        <w:t xml:space="preserve"> </w:t>
      </w:r>
    </w:p>
    <w:p w:rsidR="00C20B72" w:rsidRPr="00F87BD0" w:rsidRDefault="007F579D" w:rsidP="00F87BD0">
      <w:pPr>
        <w:pStyle w:val="Prrafodelista"/>
        <w:widowControl w:val="0"/>
        <w:shd w:val="clear" w:color="auto" w:fill="EEECE1"/>
        <w:spacing w:before="120" w:line="240" w:lineRule="auto"/>
        <w:ind w:left="567" w:right="510"/>
        <w:contextualSpacing w:val="0"/>
        <w:jc w:val="both"/>
        <w:rPr>
          <w:rFonts w:ascii="Verdana" w:hAnsi="Verdana" w:cs="Tahoma"/>
          <w:i/>
          <w:lang w:val="en-GB"/>
        </w:rPr>
      </w:pPr>
      <w:r w:rsidRPr="00F87BD0">
        <w:rPr>
          <w:rFonts w:ascii="Verdana" w:hAnsi="Verdana" w:cs="Tahoma"/>
          <w:i/>
          <w:lang w:val="en-GB"/>
        </w:rPr>
        <w:t xml:space="preserve">As a contribution to addressing the issue, the Report of the Secretary General of the United Nations to the second meeting of the Preparatory Committee </w:t>
      </w:r>
      <w:r w:rsidRPr="00F87BD0">
        <w:rPr>
          <w:rFonts w:ascii="Verdana" w:hAnsi="Verdana" w:cs="TimesNewRoman,Bold"/>
          <w:bCs/>
          <w:i/>
          <w:lang w:val="en-GB"/>
        </w:rPr>
        <w:t>for the United Nations Conference on Sustainable Development</w:t>
      </w:r>
      <w:r w:rsidR="00DE7B36" w:rsidRPr="00F87BD0">
        <w:rPr>
          <w:rStyle w:val="Refdenotaalpie"/>
          <w:rFonts w:ascii="Verdana" w:hAnsi="Verdana" w:cs="Tahoma"/>
          <w:i/>
          <w:lang w:val="en-GB"/>
        </w:rPr>
        <w:footnoteReference w:id="4"/>
      </w:r>
      <w:r w:rsidRPr="00F87BD0">
        <w:rPr>
          <w:rFonts w:ascii="Verdana" w:hAnsi="Verdana" w:cs="Tahoma"/>
          <w:i/>
          <w:lang w:val="en-GB"/>
        </w:rPr>
        <w:t xml:space="preserve"> summarised the various objectives involved in strengthening the Institutional Framework for Sustainable Development as follows:</w:t>
      </w:r>
    </w:p>
    <w:p w:rsidR="00F7699C" w:rsidRPr="00F87BD0" w:rsidRDefault="00F7699C" w:rsidP="002853DE">
      <w:pPr>
        <w:pStyle w:val="Prrafodelista"/>
        <w:widowControl w:val="0"/>
        <w:shd w:val="clear" w:color="auto" w:fill="EEECE1"/>
        <w:spacing w:line="240" w:lineRule="auto"/>
        <w:ind w:left="567" w:right="510"/>
        <w:jc w:val="both"/>
        <w:rPr>
          <w:rFonts w:ascii="Verdana" w:hAnsi="Verdana" w:cs="Tahoma"/>
          <w:i/>
          <w:lang w:val="en-GB"/>
        </w:rPr>
      </w:pPr>
    </w:p>
    <w:p w:rsidR="0024093F" w:rsidRPr="00F87BD0" w:rsidRDefault="007F579D" w:rsidP="0024093F">
      <w:pPr>
        <w:pStyle w:val="Prrafodelista"/>
        <w:widowControl w:val="0"/>
        <w:numPr>
          <w:ilvl w:val="0"/>
          <w:numId w:val="5"/>
        </w:numPr>
        <w:shd w:val="clear" w:color="auto" w:fill="EEECE1"/>
        <w:spacing w:line="240" w:lineRule="auto"/>
        <w:ind w:right="510" w:hanging="153"/>
        <w:jc w:val="both"/>
        <w:rPr>
          <w:rFonts w:ascii="Verdana" w:hAnsi="Verdana" w:cs="Tahoma"/>
          <w:i/>
          <w:lang w:val="en-GB"/>
        </w:rPr>
      </w:pPr>
      <w:r w:rsidRPr="00F87BD0">
        <w:rPr>
          <w:rFonts w:ascii="Verdana" w:hAnsi="Verdana" w:cs="Tahoma"/>
          <w:i/>
          <w:lang w:val="en-GB"/>
        </w:rPr>
        <w:t>To ensure the consistency and integration of policies in the economic, social and environmental areas;</w:t>
      </w:r>
    </w:p>
    <w:p w:rsidR="0024093F" w:rsidRPr="00F87BD0" w:rsidRDefault="007F579D" w:rsidP="0024093F">
      <w:pPr>
        <w:pStyle w:val="Prrafodelista"/>
        <w:widowControl w:val="0"/>
        <w:numPr>
          <w:ilvl w:val="0"/>
          <w:numId w:val="5"/>
        </w:numPr>
        <w:shd w:val="clear" w:color="auto" w:fill="EEECE1"/>
        <w:spacing w:line="240" w:lineRule="auto"/>
        <w:ind w:right="510" w:hanging="153"/>
        <w:jc w:val="both"/>
        <w:rPr>
          <w:rFonts w:ascii="Verdana" w:hAnsi="Verdana" w:cs="Tahoma"/>
          <w:i/>
          <w:lang w:val="en-GB"/>
        </w:rPr>
      </w:pPr>
      <w:r w:rsidRPr="00F87BD0">
        <w:rPr>
          <w:rFonts w:ascii="Verdana" w:hAnsi="Verdana" w:cs="Tahoma"/>
          <w:i/>
          <w:lang w:val="en-GB"/>
        </w:rPr>
        <w:t>To improve scientific analysis, evaluation and advice;</w:t>
      </w:r>
    </w:p>
    <w:p w:rsidR="0024093F" w:rsidRPr="00F87BD0" w:rsidRDefault="007F579D" w:rsidP="0024093F">
      <w:pPr>
        <w:pStyle w:val="Prrafodelista"/>
        <w:widowControl w:val="0"/>
        <w:numPr>
          <w:ilvl w:val="0"/>
          <w:numId w:val="5"/>
        </w:numPr>
        <w:shd w:val="clear" w:color="auto" w:fill="EEECE1"/>
        <w:spacing w:line="240" w:lineRule="auto"/>
        <w:ind w:right="510" w:hanging="153"/>
        <w:jc w:val="both"/>
        <w:rPr>
          <w:rFonts w:ascii="Verdana" w:hAnsi="Verdana" w:cs="Tahoma"/>
          <w:i/>
          <w:lang w:val="en-GB"/>
        </w:rPr>
      </w:pPr>
      <w:r w:rsidRPr="00F87BD0">
        <w:rPr>
          <w:rFonts w:ascii="Verdana" w:hAnsi="Verdana" w:cs="Tahoma"/>
          <w:i/>
          <w:lang w:val="en-GB"/>
        </w:rPr>
        <w:t>To strengthen execution, supervision and accountability;</w:t>
      </w:r>
    </w:p>
    <w:p w:rsidR="0024093F" w:rsidRPr="00F87BD0" w:rsidRDefault="007F579D" w:rsidP="0024093F">
      <w:pPr>
        <w:pStyle w:val="Prrafodelista"/>
        <w:widowControl w:val="0"/>
        <w:numPr>
          <w:ilvl w:val="0"/>
          <w:numId w:val="5"/>
        </w:numPr>
        <w:shd w:val="clear" w:color="auto" w:fill="EEECE1"/>
        <w:spacing w:line="240" w:lineRule="auto"/>
        <w:ind w:right="510" w:hanging="153"/>
        <w:jc w:val="both"/>
        <w:rPr>
          <w:rFonts w:ascii="Verdana" w:hAnsi="Verdana" w:cs="Tahoma"/>
          <w:i/>
          <w:lang w:val="en-GB"/>
        </w:rPr>
      </w:pPr>
      <w:r w:rsidRPr="00F87BD0">
        <w:rPr>
          <w:rFonts w:ascii="Verdana" w:hAnsi="Verdana" w:cs="Tahoma"/>
          <w:i/>
          <w:lang w:val="en-GB"/>
        </w:rPr>
        <w:t>To limit overlapping or duplication of activities;</w:t>
      </w:r>
    </w:p>
    <w:p w:rsidR="0024093F" w:rsidRPr="00F87BD0" w:rsidRDefault="007F579D" w:rsidP="0024093F">
      <w:pPr>
        <w:pStyle w:val="Prrafodelista"/>
        <w:widowControl w:val="0"/>
        <w:numPr>
          <w:ilvl w:val="0"/>
          <w:numId w:val="5"/>
        </w:numPr>
        <w:shd w:val="clear" w:color="auto" w:fill="EEECE1"/>
        <w:spacing w:line="240" w:lineRule="auto"/>
        <w:ind w:right="510" w:hanging="153"/>
        <w:jc w:val="both"/>
        <w:rPr>
          <w:rFonts w:ascii="Verdana" w:hAnsi="Verdana" w:cs="Tahoma"/>
          <w:i/>
          <w:lang w:val="en-GB"/>
        </w:rPr>
      </w:pPr>
      <w:r w:rsidRPr="00F87BD0">
        <w:rPr>
          <w:rFonts w:ascii="Verdana" w:hAnsi="Verdana" w:cs="Tahoma"/>
          <w:i/>
          <w:lang w:val="en-GB"/>
        </w:rPr>
        <w:t>To encourage participation; and</w:t>
      </w:r>
    </w:p>
    <w:p w:rsidR="0024093F" w:rsidRPr="00F87BD0" w:rsidRDefault="007F579D" w:rsidP="0024093F">
      <w:pPr>
        <w:pStyle w:val="Prrafodelista"/>
        <w:widowControl w:val="0"/>
        <w:numPr>
          <w:ilvl w:val="0"/>
          <w:numId w:val="5"/>
        </w:numPr>
        <w:shd w:val="clear" w:color="auto" w:fill="EEECE1"/>
        <w:spacing w:line="240" w:lineRule="auto"/>
        <w:ind w:right="510" w:hanging="153"/>
        <w:jc w:val="both"/>
        <w:rPr>
          <w:rFonts w:ascii="Verdana" w:hAnsi="Verdana" w:cs="Tahoma"/>
          <w:lang w:val="en-GB"/>
        </w:rPr>
      </w:pPr>
      <w:r w:rsidRPr="00F87BD0">
        <w:rPr>
          <w:rFonts w:ascii="Verdana" w:hAnsi="Verdana" w:cs="Tahoma"/>
          <w:i/>
          <w:lang w:val="en-GB"/>
        </w:rPr>
        <w:t>To strengthen national and local capacities for sustainable development.</w:t>
      </w:r>
      <w:r w:rsidR="00B140DE" w:rsidRPr="00F87BD0">
        <w:rPr>
          <w:rFonts w:ascii="Verdana" w:hAnsi="Verdana" w:cs="Tahoma"/>
          <w:lang w:val="en-GB"/>
        </w:rPr>
        <w:t xml:space="preserve"> </w:t>
      </w:r>
    </w:p>
    <w:p w:rsidR="00F87BD0" w:rsidRDefault="00F87BD0" w:rsidP="00F87BD0">
      <w:pPr>
        <w:pStyle w:val="001estilo1"/>
        <w:numPr>
          <w:ilvl w:val="0"/>
          <w:numId w:val="0"/>
        </w:numPr>
        <w:ind w:left="720"/>
        <w:rPr>
          <w:sz w:val="22"/>
          <w:szCs w:val="22"/>
          <w:lang w:val="en-GB"/>
        </w:rPr>
      </w:pPr>
    </w:p>
    <w:p w:rsidR="00AC643B" w:rsidRPr="00F87BD0" w:rsidRDefault="00B140DE" w:rsidP="001B5BD8">
      <w:pPr>
        <w:pStyle w:val="001estilo1"/>
        <w:rPr>
          <w:sz w:val="28"/>
          <w:szCs w:val="22"/>
          <w:lang w:val="en-GB"/>
        </w:rPr>
      </w:pPr>
      <w:r w:rsidRPr="00F87BD0">
        <w:rPr>
          <w:sz w:val="28"/>
          <w:szCs w:val="22"/>
          <w:lang w:val="en-GB"/>
        </w:rPr>
        <w:t>The importance of the environmental pillar</w:t>
      </w:r>
    </w:p>
    <w:p w:rsidR="000B4A2C" w:rsidRPr="00F87BD0" w:rsidRDefault="001B5BD8" w:rsidP="002853DE">
      <w:pPr>
        <w:pStyle w:val="Prrafodelista"/>
        <w:spacing w:line="240" w:lineRule="auto"/>
        <w:jc w:val="both"/>
        <w:rPr>
          <w:rFonts w:ascii="Verdana" w:hAnsi="Verdana" w:cs="Tahoma"/>
          <w:b/>
          <w:lang w:val="en-GB"/>
        </w:rPr>
      </w:pPr>
      <w:r w:rsidRPr="00F87BD0">
        <w:rPr>
          <w:rFonts w:ascii="Verdana" w:hAnsi="Verdana" w:cs="Tahoma"/>
          <w:b/>
          <w:lang w:val="en-GB"/>
        </w:rPr>
        <w:t xml:space="preserve">3.1. </w:t>
      </w:r>
      <w:r w:rsidR="00B140DE" w:rsidRPr="00F87BD0">
        <w:rPr>
          <w:rFonts w:ascii="Verdana" w:hAnsi="Verdana" w:cs="Tahoma"/>
          <w:b/>
          <w:lang w:val="en-GB"/>
        </w:rPr>
        <w:t>Background</w:t>
      </w:r>
    </w:p>
    <w:p w:rsidR="000B4A2C" w:rsidRPr="00F87BD0" w:rsidRDefault="00891881" w:rsidP="00F87BD0">
      <w:pPr>
        <w:pStyle w:val="Prrafodelista"/>
        <w:numPr>
          <w:ilvl w:val="0"/>
          <w:numId w:val="20"/>
        </w:numPr>
        <w:autoSpaceDE w:val="0"/>
        <w:autoSpaceDN w:val="0"/>
        <w:adjustRightInd w:val="0"/>
        <w:spacing w:before="120" w:after="0"/>
        <w:ind w:left="6" w:hanging="6"/>
        <w:contextualSpacing w:val="0"/>
        <w:jc w:val="both"/>
        <w:rPr>
          <w:rFonts w:ascii="Verdana" w:hAnsi="Verdana" w:cs="Frutiger-Light"/>
          <w:color w:val="151312"/>
          <w:lang w:val="en-GB"/>
        </w:rPr>
      </w:pPr>
      <w:r w:rsidRPr="00F87BD0">
        <w:rPr>
          <w:rFonts w:ascii="Verdana" w:hAnsi="Verdana" w:cs="Frutiger-Light"/>
          <w:color w:val="151312"/>
          <w:lang w:val="en-GB"/>
        </w:rPr>
        <w:t xml:space="preserve">An international </w:t>
      </w:r>
      <w:r w:rsidR="008D575B" w:rsidRPr="00F87BD0">
        <w:rPr>
          <w:rFonts w:ascii="Verdana" w:hAnsi="Verdana" w:cs="Frutiger-Light"/>
          <w:color w:val="151312"/>
          <w:lang w:val="en-GB"/>
        </w:rPr>
        <w:t xml:space="preserve">governance </w:t>
      </w:r>
      <w:r w:rsidRPr="00F87BD0">
        <w:rPr>
          <w:rFonts w:ascii="Verdana" w:hAnsi="Verdana" w:cs="Frutiger-Light"/>
          <w:color w:val="151312"/>
          <w:lang w:val="en-GB"/>
        </w:rPr>
        <w:t xml:space="preserve">system of governance includes, in the first place, the institutions and mechanisms that are responsible for the complete process, </w:t>
      </w:r>
      <w:r w:rsidR="00AC78F7" w:rsidRPr="00F87BD0">
        <w:rPr>
          <w:rFonts w:ascii="Verdana" w:hAnsi="Verdana" w:cs="Frutiger-Light"/>
          <w:color w:val="151312"/>
          <w:lang w:val="en-GB"/>
        </w:rPr>
        <w:t xml:space="preserve">and </w:t>
      </w:r>
      <w:r w:rsidR="00AC78F7" w:rsidRPr="00F87BD0">
        <w:rPr>
          <w:rFonts w:ascii="Verdana" w:hAnsi="Verdana" w:cs="Frutiger-Light"/>
          <w:color w:val="151312"/>
          <w:lang w:val="en-GB"/>
        </w:rPr>
        <w:lastRenderedPageBreak/>
        <w:t>for integrating</w:t>
      </w:r>
      <w:r w:rsidRPr="00F87BD0">
        <w:rPr>
          <w:rFonts w:ascii="Verdana" w:hAnsi="Verdana" w:cs="Frutiger-Light"/>
          <w:color w:val="151312"/>
          <w:lang w:val="en-GB"/>
        </w:rPr>
        <w:t xml:space="preserve"> all the aspects of sustainable d</w:t>
      </w:r>
      <w:r w:rsidR="00853908" w:rsidRPr="00F87BD0">
        <w:rPr>
          <w:rFonts w:ascii="Verdana" w:hAnsi="Verdana" w:cs="Frutiger-Light"/>
          <w:color w:val="151312"/>
          <w:lang w:val="en-GB"/>
        </w:rPr>
        <w:t>evelopment. At the same time, it</w:t>
      </w:r>
      <w:r w:rsidRPr="00F87BD0">
        <w:rPr>
          <w:rFonts w:ascii="Verdana" w:hAnsi="Verdana" w:cs="Frutiger-Light"/>
          <w:color w:val="151312"/>
          <w:lang w:val="en-GB"/>
        </w:rPr>
        <w:t xml:space="preserve"> includes institutions specialising in the three key areas.</w:t>
      </w:r>
    </w:p>
    <w:p w:rsidR="000B4A2C" w:rsidRPr="00F87BD0" w:rsidRDefault="00A656EC" w:rsidP="00F87BD0">
      <w:pPr>
        <w:pStyle w:val="Prrafodelista"/>
        <w:numPr>
          <w:ilvl w:val="0"/>
          <w:numId w:val="20"/>
        </w:numPr>
        <w:autoSpaceDE w:val="0"/>
        <w:autoSpaceDN w:val="0"/>
        <w:adjustRightInd w:val="0"/>
        <w:spacing w:before="120" w:after="0"/>
        <w:ind w:left="6" w:hanging="6"/>
        <w:contextualSpacing w:val="0"/>
        <w:jc w:val="both"/>
        <w:rPr>
          <w:rFonts w:ascii="Verdana" w:hAnsi="Verdana" w:cs="Frutiger-Light"/>
          <w:color w:val="151312"/>
          <w:lang w:val="en-GB"/>
        </w:rPr>
      </w:pPr>
      <w:r w:rsidRPr="00F87BD0">
        <w:rPr>
          <w:rFonts w:ascii="Verdana" w:hAnsi="Verdana" w:cs="Frutiger-Light"/>
          <w:color w:val="151312"/>
          <w:lang w:val="en-GB"/>
        </w:rPr>
        <w:t xml:space="preserve">Since the </w:t>
      </w:r>
      <w:r w:rsidR="00891881" w:rsidRPr="00F87BD0">
        <w:rPr>
          <w:rFonts w:ascii="Verdana" w:hAnsi="Verdana" w:cs="Frutiger-Light"/>
          <w:color w:val="151312"/>
          <w:lang w:val="en-GB"/>
        </w:rPr>
        <w:t xml:space="preserve">Stockholm Conference on the Human Environment in 1972, there has been progress in protecting the environment by creating and strengthening institutional mechanisms. Such mechanisms have been established to address environmental issues at the </w:t>
      </w:r>
      <w:proofErr w:type="spellStart"/>
      <w:r w:rsidR="00891881" w:rsidRPr="00F87BD0">
        <w:rPr>
          <w:rFonts w:ascii="Verdana" w:hAnsi="Verdana" w:cs="Frutiger-Light"/>
          <w:color w:val="151312"/>
          <w:lang w:val="en-GB"/>
        </w:rPr>
        <w:t>sectoral</w:t>
      </w:r>
      <w:proofErr w:type="spellEnd"/>
      <w:r w:rsidR="00891881" w:rsidRPr="00F87BD0">
        <w:rPr>
          <w:rFonts w:ascii="Verdana" w:hAnsi="Verdana" w:cs="Frutiger-Light"/>
          <w:color w:val="151312"/>
          <w:lang w:val="en-GB"/>
        </w:rPr>
        <w:t xml:space="preserve"> level, as well as </w:t>
      </w:r>
      <w:r w:rsidR="00472544" w:rsidRPr="00F87BD0">
        <w:rPr>
          <w:rFonts w:ascii="Verdana" w:hAnsi="Verdana" w:cs="Frutiger-Light"/>
          <w:color w:val="151312"/>
          <w:lang w:val="en-GB"/>
        </w:rPr>
        <w:t xml:space="preserve">deal with </w:t>
      </w:r>
      <w:r w:rsidR="00891881" w:rsidRPr="00F87BD0">
        <w:rPr>
          <w:rFonts w:ascii="Verdana" w:hAnsi="Verdana" w:cs="Frutiger-Light"/>
          <w:color w:val="151312"/>
          <w:lang w:val="en-GB"/>
        </w:rPr>
        <w:t>relationships between environmental, economic and development</w:t>
      </w:r>
      <w:r w:rsidR="009F1F49" w:rsidRPr="00F87BD0">
        <w:rPr>
          <w:rFonts w:ascii="Verdana" w:hAnsi="Verdana" w:cs="Frutiger-Light"/>
          <w:color w:val="151312"/>
          <w:lang w:val="en-GB"/>
        </w:rPr>
        <w:t>al</w:t>
      </w:r>
      <w:r w:rsidR="00891881" w:rsidRPr="00F87BD0">
        <w:rPr>
          <w:rFonts w:ascii="Verdana" w:hAnsi="Verdana" w:cs="Frutiger-Light"/>
          <w:color w:val="151312"/>
          <w:lang w:val="en-GB"/>
        </w:rPr>
        <w:t xml:space="preserve"> realities. Despite progress, however, as the Secretary General’s report </w:t>
      </w:r>
      <w:r w:rsidR="009F1F49" w:rsidRPr="00F87BD0">
        <w:rPr>
          <w:rFonts w:ascii="Verdana" w:hAnsi="Verdana" w:cs="Frutiger-Light"/>
          <w:color w:val="151312"/>
          <w:lang w:val="en-GB"/>
        </w:rPr>
        <w:t xml:space="preserve">in the context of </w:t>
      </w:r>
      <w:r w:rsidR="00891881" w:rsidRPr="00F87BD0">
        <w:rPr>
          <w:rFonts w:ascii="Verdana" w:hAnsi="Verdana" w:cs="Frutiger-Light"/>
          <w:color w:val="151312"/>
          <w:lang w:val="en-GB"/>
        </w:rPr>
        <w:t>the first meeti</w:t>
      </w:r>
      <w:r w:rsidR="00C5688F" w:rsidRPr="00F87BD0">
        <w:rPr>
          <w:rFonts w:ascii="Verdana" w:hAnsi="Verdana" w:cs="Frutiger-Light"/>
          <w:color w:val="151312"/>
          <w:lang w:val="en-GB"/>
        </w:rPr>
        <w:t>ng of the Preparatory Committee</w:t>
      </w:r>
      <w:r w:rsidR="00891881" w:rsidRPr="00F87BD0">
        <w:rPr>
          <w:rFonts w:ascii="Verdana" w:hAnsi="Verdana" w:cs="Frutiger-Light"/>
          <w:color w:val="151312"/>
          <w:lang w:val="en-GB"/>
        </w:rPr>
        <w:t xml:space="preserve"> for the Rio+20 Conference states, the environment continues to deteriorate and must be addressed by </w:t>
      </w:r>
      <w:r w:rsidR="000C4FB0" w:rsidRPr="00F87BD0">
        <w:rPr>
          <w:rFonts w:ascii="Verdana" w:hAnsi="Verdana" w:cs="Frutiger-Light"/>
          <w:color w:val="151312"/>
          <w:lang w:val="en-GB"/>
        </w:rPr>
        <w:t xml:space="preserve">further </w:t>
      </w:r>
      <w:r w:rsidR="009F1F49" w:rsidRPr="00F87BD0">
        <w:rPr>
          <w:rFonts w:ascii="Verdana" w:hAnsi="Verdana" w:cs="Frutiger-Light"/>
          <w:color w:val="151312"/>
          <w:lang w:val="en-GB"/>
        </w:rPr>
        <w:t xml:space="preserve">strengthening </w:t>
      </w:r>
      <w:r w:rsidR="009C4A6C" w:rsidRPr="00F87BD0">
        <w:rPr>
          <w:rFonts w:ascii="Verdana" w:hAnsi="Verdana" w:cs="Frutiger-Light"/>
          <w:color w:val="151312"/>
          <w:lang w:val="en-GB"/>
        </w:rPr>
        <w:t>of</w:t>
      </w:r>
      <w:r w:rsidR="008D575B" w:rsidRPr="00F87BD0">
        <w:rPr>
          <w:rFonts w:ascii="Verdana" w:hAnsi="Verdana" w:cs="Frutiger-Light"/>
          <w:color w:val="151312"/>
          <w:lang w:val="en-GB"/>
        </w:rPr>
        <w:t xml:space="preserve"> national, regional and</w:t>
      </w:r>
      <w:r w:rsidR="009C4A6C" w:rsidRPr="00F87BD0">
        <w:rPr>
          <w:rFonts w:ascii="Verdana" w:hAnsi="Verdana" w:cs="Frutiger-Light"/>
          <w:color w:val="151312"/>
          <w:lang w:val="en-GB"/>
        </w:rPr>
        <w:t xml:space="preserve"> </w:t>
      </w:r>
      <w:r w:rsidR="00891881" w:rsidRPr="00F87BD0">
        <w:rPr>
          <w:rFonts w:ascii="Verdana" w:hAnsi="Verdana" w:cs="Frutiger-Light"/>
          <w:color w:val="151312"/>
          <w:lang w:val="en-GB"/>
        </w:rPr>
        <w:t>international environmental governance.</w:t>
      </w:r>
    </w:p>
    <w:p w:rsidR="00A256BA" w:rsidRPr="00F87BD0" w:rsidRDefault="00891881" w:rsidP="00F87BD0">
      <w:pPr>
        <w:pStyle w:val="HTMLconformatoprevio"/>
        <w:numPr>
          <w:ilvl w:val="0"/>
          <w:numId w:val="20"/>
        </w:numPr>
        <w:spacing w:before="120" w:after="0"/>
        <w:ind w:left="6" w:hanging="6"/>
        <w:jc w:val="both"/>
        <w:rPr>
          <w:rFonts w:ascii="Verdana" w:hAnsi="Verdana"/>
          <w:sz w:val="22"/>
          <w:szCs w:val="22"/>
          <w:lang w:val="en-GB"/>
        </w:rPr>
      </w:pPr>
      <w:r w:rsidRPr="00F87BD0">
        <w:rPr>
          <w:rFonts w:ascii="Verdana" w:hAnsi="Verdana" w:cs="Frutiger-Light"/>
          <w:color w:val="151312"/>
          <w:sz w:val="22"/>
          <w:szCs w:val="22"/>
          <w:lang w:val="en-GB"/>
        </w:rPr>
        <w:t xml:space="preserve">Principle </w:t>
      </w:r>
      <w:r w:rsidR="00847607" w:rsidRPr="00F87BD0">
        <w:rPr>
          <w:rFonts w:ascii="Verdana" w:hAnsi="Verdana" w:cs="Frutiger-Light"/>
          <w:color w:val="151312"/>
          <w:sz w:val="22"/>
          <w:szCs w:val="22"/>
          <w:lang w:val="en-GB"/>
        </w:rPr>
        <w:t xml:space="preserve">4 </w:t>
      </w:r>
      <w:r w:rsidRPr="00F87BD0">
        <w:rPr>
          <w:rFonts w:ascii="Verdana" w:hAnsi="Verdana" w:cs="Frutiger-Light"/>
          <w:color w:val="151312"/>
          <w:sz w:val="22"/>
          <w:szCs w:val="22"/>
          <w:lang w:val="en-GB"/>
        </w:rPr>
        <w:t xml:space="preserve">of the </w:t>
      </w:r>
      <w:r w:rsidRPr="00F87BD0">
        <w:rPr>
          <w:rFonts w:ascii="Verdana" w:hAnsi="Verdana" w:cs="Frutiger-Light"/>
          <w:color w:val="000000"/>
          <w:sz w:val="22"/>
          <w:szCs w:val="22"/>
          <w:lang w:val="en-GB"/>
        </w:rPr>
        <w:t xml:space="preserve">Rio </w:t>
      </w:r>
      <w:r w:rsidR="00731D0D" w:rsidRPr="00F87BD0">
        <w:rPr>
          <w:rFonts w:ascii="Verdana" w:hAnsi="Verdana" w:cs="Frutiger-Light"/>
          <w:color w:val="000000"/>
          <w:sz w:val="22"/>
          <w:szCs w:val="22"/>
          <w:lang w:val="en-GB"/>
        </w:rPr>
        <w:t xml:space="preserve">Declaration </w:t>
      </w:r>
      <w:r w:rsidRPr="00F87BD0">
        <w:rPr>
          <w:rFonts w:ascii="Verdana" w:hAnsi="Verdana" w:cs="Frutiger-Light"/>
          <w:color w:val="000000"/>
          <w:sz w:val="22"/>
          <w:szCs w:val="22"/>
          <w:lang w:val="en-GB"/>
        </w:rPr>
        <w:t xml:space="preserve">on </w:t>
      </w:r>
      <w:r w:rsidR="00731D0D" w:rsidRPr="00F87BD0">
        <w:rPr>
          <w:rFonts w:ascii="Verdana" w:hAnsi="Verdana" w:cs="Frutiger-Light"/>
          <w:color w:val="000000"/>
          <w:sz w:val="22"/>
          <w:szCs w:val="22"/>
          <w:lang w:val="en-GB"/>
        </w:rPr>
        <w:t>Environment and Development</w:t>
      </w:r>
      <w:r w:rsidRPr="00F87BD0">
        <w:rPr>
          <w:rFonts w:ascii="Verdana" w:hAnsi="Verdana" w:cs="Frutiger-Light"/>
          <w:color w:val="000000"/>
          <w:sz w:val="22"/>
          <w:szCs w:val="22"/>
          <w:lang w:val="en-GB"/>
        </w:rPr>
        <w:t xml:space="preserve"> states that </w:t>
      </w:r>
      <w:r w:rsidR="00847607" w:rsidRPr="00F87BD0">
        <w:rPr>
          <w:rFonts w:ascii="Verdana" w:hAnsi="Verdana" w:cs="Frutiger-Light"/>
          <w:color w:val="151312"/>
          <w:sz w:val="22"/>
          <w:szCs w:val="22"/>
          <w:lang w:val="en-GB"/>
        </w:rPr>
        <w:t>“</w:t>
      </w:r>
      <w:r w:rsidR="004B7E6F" w:rsidRPr="00F87BD0">
        <w:rPr>
          <w:rFonts w:ascii="Verdana" w:hAnsi="Verdana"/>
          <w:sz w:val="22"/>
          <w:szCs w:val="22"/>
          <w:lang w:val="en-GB"/>
        </w:rPr>
        <w:t>In order to achieve sustainable development, environmental protection shall constitute an integral part of the development process and cannot be considered in isolation from it</w:t>
      </w:r>
      <w:r w:rsidRPr="00F87BD0">
        <w:rPr>
          <w:rFonts w:ascii="Verdana" w:hAnsi="Verdana" w:cs="Frutiger-Light"/>
          <w:color w:val="151312"/>
          <w:sz w:val="22"/>
          <w:szCs w:val="22"/>
          <w:lang w:val="en-GB"/>
        </w:rPr>
        <w:t>.”</w:t>
      </w:r>
      <w:r w:rsidR="00847607" w:rsidRPr="00F87BD0">
        <w:rPr>
          <w:rFonts w:ascii="Verdana" w:hAnsi="Verdana" w:cs="Frutiger-Light"/>
          <w:color w:val="151312"/>
          <w:sz w:val="22"/>
          <w:szCs w:val="22"/>
          <w:lang w:val="en-GB"/>
        </w:rPr>
        <w:t xml:space="preserve"> </w:t>
      </w:r>
      <w:r w:rsidRPr="00F87BD0">
        <w:rPr>
          <w:rFonts w:ascii="Verdana" w:hAnsi="Verdana" w:cs="Frutiger-Light"/>
          <w:color w:val="151312"/>
          <w:sz w:val="22"/>
          <w:szCs w:val="22"/>
          <w:lang w:val="en-GB"/>
        </w:rPr>
        <w:t>That is why environmental issues are closely related to</w:t>
      </w:r>
      <w:r w:rsidR="00A256BA" w:rsidRPr="00F87BD0">
        <w:rPr>
          <w:rFonts w:ascii="Verdana" w:hAnsi="Verdana" w:cs="Frutiger-Light"/>
          <w:color w:val="151312"/>
          <w:sz w:val="22"/>
          <w:szCs w:val="22"/>
          <w:lang w:val="en-GB"/>
        </w:rPr>
        <w:t xml:space="preserve"> questions of economic and social development, </w:t>
      </w:r>
      <w:r w:rsidR="008D575B" w:rsidRPr="00F87BD0">
        <w:rPr>
          <w:rFonts w:ascii="Verdana" w:hAnsi="Verdana" w:cs="Frutiger-Light"/>
          <w:color w:val="151312"/>
          <w:sz w:val="22"/>
          <w:szCs w:val="22"/>
          <w:lang w:val="en-GB"/>
        </w:rPr>
        <w:t xml:space="preserve">as well as </w:t>
      </w:r>
      <w:r w:rsidR="00A256BA" w:rsidRPr="00F87BD0">
        <w:rPr>
          <w:rFonts w:ascii="Verdana" w:hAnsi="Verdana" w:cs="Frutiger-Light"/>
          <w:color w:val="151312"/>
          <w:sz w:val="22"/>
          <w:szCs w:val="22"/>
          <w:lang w:val="en-GB"/>
        </w:rPr>
        <w:t xml:space="preserve">with poverty. The </w:t>
      </w:r>
      <w:r w:rsidR="006C7E90" w:rsidRPr="00F87BD0">
        <w:rPr>
          <w:rFonts w:ascii="Verdana" w:hAnsi="Verdana" w:cs="Frutiger-Light"/>
          <w:color w:val="151312"/>
          <w:sz w:val="22"/>
          <w:szCs w:val="22"/>
          <w:lang w:val="en-GB"/>
        </w:rPr>
        <w:t xml:space="preserve">Millennium Ecosystem Assessment </w:t>
      </w:r>
      <w:r w:rsidR="00A256BA" w:rsidRPr="00F87BD0">
        <w:rPr>
          <w:rFonts w:ascii="Verdana" w:hAnsi="Verdana"/>
          <w:sz w:val="22"/>
          <w:szCs w:val="22"/>
          <w:lang w:val="en-GB"/>
        </w:rPr>
        <w:t xml:space="preserve">shows that there is a direct relationship between the health of the environment (ecosystems) and economic and social well-being, and </w:t>
      </w:r>
      <w:r w:rsidR="00573270" w:rsidRPr="00F87BD0">
        <w:rPr>
          <w:rFonts w:ascii="Verdana" w:hAnsi="Verdana"/>
          <w:sz w:val="22"/>
          <w:szCs w:val="22"/>
          <w:lang w:val="en-GB"/>
        </w:rPr>
        <w:t xml:space="preserve">demonstrates </w:t>
      </w:r>
      <w:r w:rsidR="00A256BA" w:rsidRPr="00F87BD0">
        <w:rPr>
          <w:rFonts w:ascii="Verdana" w:hAnsi="Verdana"/>
          <w:sz w:val="22"/>
          <w:szCs w:val="22"/>
          <w:lang w:val="en-GB"/>
        </w:rPr>
        <w:t xml:space="preserve">conclusively that efforts to mitigate poverty and improve the welfare of human beings will not be successful in places where environmental degradation continues to be permitted. All the resources that we use come from </w:t>
      </w:r>
      <w:r w:rsidR="00573270" w:rsidRPr="00F87BD0">
        <w:rPr>
          <w:rFonts w:ascii="Verdana" w:hAnsi="Verdana"/>
          <w:sz w:val="22"/>
          <w:szCs w:val="22"/>
          <w:lang w:val="en-GB"/>
        </w:rPr>
        <w:t xml:space="preserve">the processes of </w:t>
      </w:r>
      <w:r w:rsidR="00A256BA" w:rsidRPr="00F87BD0">
        <w:rPr>
          <w:rFonts w:ascii="Verdana" w:hAnsi="Verdana"/>
          <w:sz w:val="22"/>
          <w:szCs w:val="22"/>
          <w:lang w:val="en-GB"/>
        </w:rPr>
        <w:t>ecosystem</w:t>
      </w:r>
      <w:r w:rsidR="00573270" w:rsidRPr="00F87BD0">
        <w:rPr>
          <w:rFonts w:ascii="Verdana" w:hAnsi="Verdana"/>
          <w:sz w:val="22"/>
          <w:szCs w:val="22"/>
          <w:lang w:val="en-GB"/>
        </w:rPr>
        <w:t>s</w:t>
      </w:r>
      <w:r w:rsidR="00A256BA" w:rsidRPr="00F87BD0">
        <w:rPr>
          <w:rFonts w:ascii="Verdana" w:hAnsi="Verdana"/>
          <w:sz w:val="22"/>
          <w:szCs w:val="22"/>
          <w:lang w:val="en-GB"/>
        </w:rPr>
        <w:t xml:space="preserve">, </w:t>
      </w:r>
      <w:r w:rsidR="00573270" w:rsidRPr="00F87BD0">
        <w:rPr>
          <w:rFonts w:ascii="Verdana" w:hAnsi="Verdana"/>
          <w:sz w:val="22"/>
          <w:szCs w:val="22"/>
          <w:lang w:val="en-GB"/>
        </w:rPr>
        <w:t xml:space="preserve">which </w:t>
      </w:r>
      <w:r w:rsidR="00A256BA" w:rsidRPr="00F87BD0">
        <w:rPr>
          <w:rFonts w:ascii="Verdana" w:hAnsi="Verdana"/>
          <w:sz w:val="22"/>
          <w:szCs w:val="22"/>
          <w:lang w:val="en-GB"/>
        </w:rPr>
        <w:t>create benefits for people.</w:t>
      </w:r>
      <w:r w:rsidR="00CC787B" w:rsidRPr="00F87BD0">
        <w:rPr>
          <w:rStyle w:val="Refdenotaalpie"/>
          <w:rFonts w:ascii="Verdana" w:hAnsi="Verdana"/>
          <w:sz w:val="22"/>
          <w:szCs w:val="22"/>
          <w:lang w:val="en-GB"/>
        </w:rPr>
        <w:footnoteReference w:id="5"/>
      </w:r>
      <w:r w:rsidR="00CC787B" w:rsidRPr="00F87BD0">
        <w:rPr>
          <w:rFonts w:ascii="Verdana" w:hAnsi="Verdana"/>
          <w:sz w:val="22"/>
          <w:szCs w:val="22"/>
          <w:lang w:val="en-GB"/>
        </w:rPr>
        <w:t xml:space="preserve"> </w:t>
      </w:r>
      <w:r w:rsidR="00A256BA" w:rsidRPr="00F87BD0">
        <w:rPr>
          <w:rFonts w:ascii="Verdana" w:hAnsi="Verdana"/>
          <w:sz w:val="22"/>
          <w:szCs w:val="22"/>
          <w:lang w:val="en-GB"/>
        </w:rPr>
        <w:t>Essentially</w:t>
      </w:r>
      <w:r w:rsidR="00CC787B" w:rsidRPr="00F87BD0">
        <w:rPr>
          <w:rFonts w:ascii="Verdana" w:hAnsi="Verdana"/>
          <w:sz w:val="22"/>
          <w:szCs w:val="22"/>
          <w:lang w:val="en-GB"/>
        </w:rPr>
        <w:t xml:space="preserve">, </w:t>
      </w:r>
      <w:r w:rsidR="00A256BA" w:rsidRPr="00F87BD0">
        <w:rPr>
          <w:rFonts w:ascii="Verdana" w:hAnsi="Verdana"/>
          <w:sz w:val="22"/>
          <w:szCs w:val="22"/>
          <w:lang w:val="en-GB"/>
        </w:rPr>
        <w:t>the goods and services that drive our economy and support our social systems are to a large extent the result of having a healthy and functional environment.</w:t>
      </w:r>
    </w:p>
    <w:p w:rsidR="00D7021E" w:rsidRPr="00F87BD0" w:rsidRDefault="00A256BA" w:rsidP="00F87BD0">
      <w:pPr>
        <w:pStyle w:val="Prrafodelista"/>
        <w:numPr>
          <w:ilvl w:val="0"/>
          <w:numId w:val="20"/>
        </w:numPr>
        <w:spacing w:before="120" w:after="0" w:line="240" w:lineRule="auto"/>
        <w:ind w:left="6" w:hanging="6"/>
        <w:contextualSpacing w:val="0"/>
        <w:jc w:val="both"/>
        <w:rPr>
          <w:rFonts w:ascii="Verdana" w:hAnsi="Verdana" w:cs="Tahoma"/>
          <w:lang w:val="en-GB"/>
        </w:rPr>
      </w:pPr>
      <w:r w:rsidRPr="00F87BD0">
        <w:rPr>
          <w:rFonts w:ascii="Verdana" w:hAnsi="Verdana"/>
          <w:lang w:val="en-GB"/>
        </w:rPr>
        <w:t>Just as environmental services are the foundation of social and economic well-being, and hence of sustainable development, the governance systems of the three pillars together constitute the basic elements of governance for sustainable development. For a system of governance for sustainable development to work, the governance structure must be equally strong</w:t>
      </w:r>
      <w:r w:rsidR="009C4A6C" w:rsidRPr="00F87BD0">
        <w:rPr>
          <w:rFonts w:ascii="Verdana" w:hAnsi="Verdana"/>
          <w:lang w:val="en-GB"/>
        </w:rPr>
        <w:t xml:space="preserve"> for each of the three pillars</w:t>
      </w:r>
      <w:r w:rsidRPr="00F87BD0">
        <w:rPr>
          <w:rFonts w:ascii="Verdana" w:hAnsi="Verdana"/>
          <w:lang w:val="en-GB"/>
        </w:rPr>
        <w:t>, and the three must reinforce each other mutually.</w:t>
      </w:r>
    </w:p>
    <w:p w:rsidR="00D7021E" w:rsidRPr="00F87BD0" w:rsidRDefault="00D7021E" w:rsidP="002853DE">
      <w:pPr>
        <w:shd w:val="clear" w:color="auto" w:fill="FFFFFF"/>
        <w:contextualSpacing/>
        <w:rPr>
          <w:rFonts w:eastAsia="Calibri" w:cs="Tahoma"/>
          <w:sz w:val="22"/>
          <w:szCs w:val="22"/>
          <w:lang w:val="en-GB"/>
        </w:rPr>
      </w:pPr>
    </w:p>
    <w:p w:rsidR="001037C0" w:rsidRPr="001037C0" w:rsidRDefault="006108E3" w:rsidP="001037C0">
      <w:pPr>
        <w:shd w:val="clear" w:color="auto" w:fill="FFFFFF"/>
        <w:ind w:left="1416"/>
        <w:contextualSpacing/>
        <w:jc w:val="left"/>
        <w:rPr>
          <w:rFonts w:eastAsia="Calibri" w:cs="Tahoma"/>
          <w:b/>
          <w:sz w:val="22"/>
          <w:szCs w:val="22"/>
          <w:lang w:val="en-GB"/>
        </w:rPr>
      </w:pPr>
      <w:r w:rsidRPr="001037C0">
        <w:rPr>
          <w:rFonts w:eastAsia="Calibri" w:cs="Tahoma"/>
          <w:b/>
          <w:sz w:val="22"/>
          <w:szCs w:val="22"/>
          <w:lang w:val="en-GB"/>
        </w:rPr>
        <w:t xml:space="preserve">3.2 </w:t>
      </w:r>
      <w:r w:rsidR="00A256BA" w:rsidRPr="001037C0">
        <w:rPr>
          <w:rFonts w:eastAsia="Calibri" w:cs="Tahoma"/>
          <w:b/>
          <w:sz w:val="22"/>
          <w:szCs w:val="22"/>
          <w:lang w:val="en-GB"/>
        </w:rPr>
        <w:t>Deficiencies in the sustainable development</w:t>
      </w:r>
    </w:p>
    <w:p w:rsidR="00D7021E" w:rsidRPr="001037C0" w:rsidRDefault="001037C0" w:rsidP="001037C0">
      <w:pPr>
        <w:shd w:val="clear" w:color="auto" w:fill="FFFFFF"/>
        <w:ind w:left="1416"/>
        <w:contextualSpacing/>
        <w:jc w:val="left"/>
        <w:rPr>
          <w:rFonts w:eastAsia="Calibri" w:cs="Tahoma"/>
          <w:b/>
          <w:sz w:val="22"/>
          <w:szCs w:val="22"/>
          <w:lang w:val="en-GB"/>
        </w:rPr>
      </w:pPr>
      <w:r w:rsidRPr="001037C0">
        <w:rPr>
          <w:rFonts w:eastAsia="Calibri" w:cs="Tahoma"/>
          <w:b/>
          <w:sz w:val="22"/>
          <w:szCs w:val="22"/>
          <w:lang w:val="en-GB"/>
        </w:rPr>
        <w:t xml:space="preserve">     </w:t>
      </w:r>
      <w:r w:rsidR="005D349E" w:rsidRPr="001037C0">
        <w:rPr>
          <w:rFonts w:eastAsia="Calibri" w:cs="Tahoma"/>
          <w:b/>
          <w:sz w:val="22"/>
          <w:szCs w:val="22"/>
          <w:lang w:val="en-GB"/>
        </w:rPr>
        <w:t xml:space="preserve"> </w:t>
      </w:r>
      <w:proofErr w:type="gramStart"/>
      <w:r w:rsidR="005D349E" w:rsidRPr="001037C0">
        <w:rPr>
          <w:rFonts w:eastAsia="Calibri" w:cs="Tahoma"/>
          <w:b/>
          <w:sz w:val="22"/>
          <w:szCs w:val="22"/>
          <w:lang w:val="en-GB"/>
        </w:rPr>
        <w:t>context</w:t>
      </w:r>
      <w:proofErr w:type="gramEnd"/>
    </w:p>
    <w:p w:rsidR="006C6F9B" w:rsidRPr="00F87BD0" w:rsidRDefault="006C6F9B" w:rsidP="00F87BD0">
      <w:pPr>
        <w:pStyle w:val="Prrafodelista"/>
        <w:numPr>
          <w:ilvl w:val="0"/>
          <w:numId w:val="20"/>
        </w:numPr>
        <w:shd w:val="clear" w:color="auto" w:fill="FFFFFF"/>
        <w:spacing w:before="120" w:after="0" w:line="240" w:lineRule="auto"/>
        <w:ind w:left="6" w:hanging="6"/>
        <w:contextualSpacing w:val="0"/>
        <w:rPr>
          <w:rFonts w:ascii="Verdana" w:hAnsi="Verdana" w:cs="Tahoma"/>
          <w:lang w:val="en-GB"/>
        </w:rPr>
      </w:pPr>
      <w:r w:rsidRPr="00F87BD0">
        <w:rPr>
          <w:rFonts w:ascii="Verdana" w:hAnsi="Verdana" w:cs="Tahoma"/>
          <w:lang w:val="en-GB"/>
        </w:rPr>
        <w:t xml:space="preserve">The assessment of gaps or lags in efforts </w:t>
      </w:r>
      <w:r w:rsidR="004F41F1" w:rsidRPr="00F87BD0">
        <w:rPr>
          <w:rFonts w:ascii="Verdana" w:hAnsi="Verdana" w:cs="Tahoma"/>
          <w:lang w:val="en-GB"/>
        </w:rPr>
        <w:t xml:space="preserve">toward </w:t>
      </w:r>
      <w:r w:rsidRPr="00F87BD0">
        <w:rPr>
          <w:rFonts w:ascii="Verdana" w:hAnsi="Verdana" w:cs="Tahoma"/>
          <w:lang w:val="en-GB"/>
        </w:rPr>
        <w:t xml:space="preserve">environmental objectives, as compared with </w:t>
      </w:r>
      <w:r w:rsidR="004F41F1" w:rsidRPr="00F87BD0">
        <w:rPr>
          <w:rFonts w:ascii="Verdana" w:hAnsi="Verdana" w:cs="Tahoma"/>
          <w:lang w:val="en-GB"/>
        </w:rPr>
        <w:t xml:space="preserve">progress in the </w:t>
      </w:r>
      <w:r w:rsidRPr="00F87BD0">
        <w:rPr>
          <w:rFonts w:ascii="Verdana" w:hAnsi="Verdana" w:cs="Tahoma"/>
          <w:lang w:val="en-GB"/>
        </w:rPr>
        <w:t xml:space="preserve">social and economic </w:t>
      </w:r>
      <w:r w:rsidR="004F41F1" w:rsidRPr="00F87BD0">
        <w:rPr>
          <w:rFonts w:ascii="Verdana" w:hAnsi="Verdana" w:cs="Tahoma"/>
          <w:lang w:val="en-GB"/>
        </w:rPr>
        <w:t>areas</w:t>
      </w:r>
      <w:r w:rsidRPr="00F87BD0">
        <w:rPr>
          <w:rFonts w:ascii="Verdana" w:hAnsi="Verdana" w:cs="Tahoma"/>
          <w:lang w:val="en-GB"/>
        </w:rPr>
        <w:t>, reveals a</w:t>
      </w:r>
      <w:r w:rsidR="002153E8" w:rsidRPr="00F87BD0">
        <w:rPr>
          <w:rFonts w:ascii="Verdana" w:hAnsi="Verdana" w:cs="Tahoma"/>
          <w:lang w:val="en-GB"/>
        </w:rPr>
        <w:t xml:space="preserve"> gap </w:t>
      </w:r>
      <w:r w:rsidRPr="00F87BD0">
        <w:rPr>
          <w:rFonts w:ascii="Verdana" w:hAnsi="Verdana" w:cs="Tahoma"/>
          <w:lang w:val="en-GB"/>
        </w:rPr>
        <w:t>between goals and achievement. This is principally due to a failure to make environmental variables, including the value of natural capital and ecosystem services, a part of economic decision-making. This</w:t>
      </w:r>
      <w:r w:rsidR="00174C91" w:rsidRPr="00F87BD0">
        <w:rPr>
          <w:rFonts w:ascii="Verdana" w:hAnsi="Verdana" w:cs="Tahoma"/>
          <w:lang w:val="en-GB"/>
        </w:rPr>
        <w:t>,</w:t>
      </w:r>
      <w:r w:rsidRPr="00F87BD0">
        <w:rPr>
          <w:rFonts w:ascii="Verdana" w:hAnsi="Verdana" w:cs="Tahoma"/>
          <w:lang w:val="en-GB"/>
        </w:rPr>
        <w:t xml:space="preserve"> in turn</w:t>
      </w:r>
      <w:r w:rsidR="00174C91" w:rsidRPr="00F87BD0">
        <w:rPr>
          <w:rFonts w:ascii="Verdana" w:hAnsi="Verdana" w:cs="Tahoma"/>
          <w:lang w:val="en-GB"/>
        </w:rPr>
        <w:t>,</w:t>
      </w:r>
      <w:r w:rsidRPr="00F87BD0">
        <w:rPr>
          <w:rFonts w:ascii="Verdana" w:hAnsi="Verdana" w:cs="Tahoma"/>
          <w:lang w:val="en-GB"/>
        </w:rPr>
        <w:t xml:space="preserve"> reflects a failure to </w:t>
      </w:r>
      <w:r w:rsidR="00EB5C4C" w:rsidRPr="00F87BD0">
        <w:rPr>
          <w:rFonts w:ascii="Verdana" w:hAnsi="Verdana" w:cs="Tahoma"/>
          <w:lang w:val="en-GB"/>
        </w:rPr>
        <w:t xml:space="preserve">give </w:t>
      </w:r>
      <w:r w:rsidRPr="00F87BD0">
        <w:rPr>
          <w:rFonts w:ascii="Verdana" w:hAnsi="Verdana" w:cs="Tahoma"/>
          <w:lang w:val="en-GB"/>
        </w:rPr>
        <w:t xml:space="preserve">due importance </w:t>
      </w:r>
      <w:r w:rsidR="00EB5C4C" w:rsidRPr="00F87BD0">
        <w:rPr>
          <w:rFonts w:ascii="Verdana" w:hAnsi="Verdana" w:cs="Tahoma"/>
          <w:lang w:val="en-GB"/>
        </w:rPr>
        <w:t xml:space="preserve">to </w:t>
      </w:r>
      <w:r w:rsidRPr="00F87BD0">
        <w:rPr>
          <w:rFonts w:ascii="Verdana" w:hAnsi="Verdana" w:cs="Tahoma"/>
          <w:lang w:val="en-GB"/>
        </w:rPr>
        <w:t xml:space="preserve">environmental issues </w:t>
      </w:r>
      <w:r w:rsidR="00EB5C4C" w:rsidRPr="00F87BD0">
        <w:rPr>
          <w:rFonts w:ascii="Verdana" w:hAnsi="Verdana" w:cs="Tahoma"/>
          <w:lang w:val="en-GB"/>
        </w:rPr>
        <w:t xml:space="preserve">as part of </w:t>
      </w:r>
      <w:r w:rsidRPr="00F87BD0">
        <w:rPr>
          <w:rFonts w:ascii="Verdana" w:hAnsi="Verdana" w:cs="Tahoma"/>
          <w:lang w:val="en-GB"/>
        </w:rPr>
        <w:t>the development process. Most environmental objectives can be achieved only by being made a part of economic planning and decision-making. This means that the “voice of the environment”</w:t>
      </w:r>
      <w:r w:rsidR="00EB5C4C" w:rsidRPr="00F87BD0">
        <w:rPr>
          <w:rFonts w:ascii="Verdana" w:hAnsi="Verdana" w:cs="Tahoma"/>
          <w:lang w:val="en-GB"/>
        </w:rPr>
        <w:t xml:space="preserve"> </w:t>
      </w:r>
      <w:r w:rsidRPr="00F87BD0">
        <w:rPr>
          <w:rFonts w:ascii="Verdana" w:hAnsi="Verdana" w:cs="Tahoma"/>
          <w:lang w:val="en-GB"/>
        </w:rPr>
        <w:t xml:space="preserve">within the </w:t>
      </w:r>
      <w:r w:rsidRPr="00F87BD0">
        <w:rPr>
          <w:rFonts w:ascii="Verdana" w:hAnsi="Verdana" w:cs="Tahoma"/>
          <w:lang w:val="en-GB"/>
        </w:rPr>
        <w:lastRenderedPageBreak/>
        <w:t xml:space="preserve">relevant ministries,  </w:t>
      </w:r>
      <w:r w:rsidR="00C06705" w:rsidRPr="00F87BD0">
        <w:rPr>
          <w:rFonts w:ascii="Verdana" w:hAnsi="Verdana" w:cs="Tahoma"/>
          <w:lang w:val="en-GB"/>
        </w:rPr>
        <w:t>even within the relevant ministries</w:t>
      </w:r>
      <w:r w:rsidR="00EB5C4C" w:rsidRPr="00F87BD0">
        <w:rPr>
          <w:rFonts w:ascii="Verdana" w:hAnsi="Verdana" w:cs="Tahoma"/>
          <w:lang w:val="en-GB"/>
        </w:rPr>
        <w:t xml:space="preserve">, </w:t>
      </w:r>
      <w:r w:rsidRPr="00F87BD0">
        <w:rPr>
          <w:rFonts w:ascii="Verdana" w:hAnsi="Verdana" w:cs="Tahoma"/>
          <w:lang w:val="en-GB"/>
        </w:rPr>
        <w:t xml:space="preserve">must be valued more, and must </w:t>
      </w:r>
      <w:r w:rsidR="00EB5C4C" w:rsidRPr="00F87BD0">
        <w:rPr>
          <w:rFonts w:ascii="Verdana" w:hAnsi="Verdana" w:cs="Tahoma"/>
          <w:lang w:val="en-GB"/>
        </w:rPr>
        <w:t xml:space="preserve">play </w:t>
      </w:r>
      <w:r w:rsidRPr="00F87BD0">
        <w:rPr>
          <w:rFonts w:ascii="Verdana" w:hAnsi="Verdana" w:cs="Tahoma"/>
          <w:lang w:val="en-GB"/>
        </w:rPr>
        <w:t xml:space="preserve">an effective role in planning, budgeting </w:t>
      </w:r>
      <w:r w:rsidR="00EB5C4C" w:rsidRPr="00F87BD0">
        <w:rPr>
          <w:rFonts w:ascii="Verdana" w:hAnsi="Verdana" w:cs="Tahoma"/>
          <w:lang w:val="en-GB"/>
        </w:rPr>
        <w:t xml:space="preserve">for </w:t>
      </w:r>
      <w:r w:rsidRPr="00F87BD0">
        <w:rPr>
          <w:rFonts w:ascii="Verdana" w:hAnsi="Verdana" w:cs="Tahoma"/>
          <w:lang w:val="en-GB"/>
        </w:rPr>
        <w:t xml:space="preserve">and funding </w:t>
      </w:r>
      <w:proofErr w:type="spellStart"/>
      <w:r w:rsidRPr="00F87BD0">
        <w:rPr>
          <w:rFonts w:ascii="Verdana" w:hAnsi="Verdana" w:cs="Tahoma"/>
          <w:lang w:val="en-GB"/>
        </w:rPr>
        <w:t>sectoral</w:t>
      </w:r>
      <w:proofErr w:type="spellEnd"/>
      <w:r w:rsidRPr="00F87BD0">
        <w:rPr>
          <w:rFonts w:ascii="Verdana" w:hAnsi="Verdana" w:cs="Tahoma"/>
          <w:lang w:val="en-GB"/>
        </w:rPr>
        <w:t xml:space="preserve"> programmes.</w:t>
      </w:r>
    </w:p>
    <w:p w:rsidR="00A003C4" w:rsidRPr="00BF129D" w:rsidRDefault="00E0581C" w:rsidP="00BF129D">
      <w:pPr>
        <w:pStyle w:val="Prrafodelista"/>
        <w:numPr>
          <w:ilvl w:val="0"/>
          <w:numId w:val="20"/>
        </w:numPr>
        <w:shd w:val="clear" w:color="auto" w:fill="FFFFFF"/>
        <w:spacing w:before="120" w:after="0" w:line="240" w:lineRule="auto"/>
        <w:ind w:left="6" w:hanging="6"/>
        <w:contextualSpacing w:val="0"/>
        <w:jc w:val="both"/>
        <w:rPr>
          <w:rFonts w:ascii="Verdana" w:hAnsi="Verdana"/>
          <w:lang w:val="en-GB"/>
        </w:rPr>
      </w:pPr>
      <w:r w:rsidRPr="00BF129D">
        <w:rPr>
          <w:rFonts w:ascii="Verdana" w:hAnsi="Verdana"/>
          <w:lang w:val="en-GB"/>
        </w:rPr>
        <w:t xml:space="preserve">Reviewing </w:t>
      </w:r>
      <w:r w:rsidR="006C6F9B" w:rsidRPr="00BF129D">
        <w:rPr>
          <w:rFonts w:ascii="Verdana" w:hAnsi="Verdana"/>
          <w:lang w:val="en-GB"/>
        </w:rPr>
        <w:t xml:space="preserve">the strong points of the economic and social pillars shows that they are </w:t>
      </w:r>
      <w:r w:rsidRPr="00BF129D">
        <w:rPr>
          <w:rFonts w:ascii="Verdana" w:hAnsi="Verdana"/>
          <w:lang w:val="en-GB"/>
        </w:rPr>
        <w:t xml:space="preserve">set </w:t>
      </w:r>
      <w:r w:rsidR="006C6F9B" w:rsidRPr="00BF129D">
        <w:rPr>
          <w:rFonts w:ascii="Verdana" w:hAnsi="Verdana"/>
          <w:lang w:val="en-GB"/>
        </w:rPr>
        <w:t xml:space="preserve">on a much more solid foundation than </w:t>
      </w:r>
      <w:r w:rsidRPr="00BF129D">
        <w:rPr>
          <w:rFonts w:ascii="Verdana" w:hAnsi="Verdana"/>
          <w:lang w:val="en-GB"/>
        </w:rPr>
        <w:t xml:space="preserve">is </w:t>
      </w:r>
      <w:r w:rsidR="006C6F9B" w:rsidRPr="00BF129D">
        <w:rPr>
          <w:rFonts w:ascii="Verdana" w:hAnsi="Verdana"/>
          <w:lang w:val="en-GB"/>
        </w:rPr>
        <w:t xml:space="preserve">the environmental pillar, since they </w:t>
      </w:r>
      <w:r w:rsidRPr="00BF129D">
        <w:rPr>
          <w:rFonts w:ascii="Verdana" w:hAnsi="Verdana"/>
          <w:lang w:val="en-GB"/>
        </w:rPr>
        <w:t xml:space="preserve">contain </w:t>
      </w:r>
      <w:r w:rsidR="006C6F9B" w:rsidRPr="00BF129D">
        <w:rPr>
          <w:rFonts w:ascii="Verdana" w:hAnsi="Verdana"/>
          <w:lang w:val="en-GB"/>
        </w:rPr>
        <w:t xml:space="preserve">powerful basic institutions that determine </w:t>
      </w:r>
      <w:r w:rsidR="001A1EE9" w:rsidRPr="00BF129D">
        <w:rPr>
          <w:rFonts w:ascii="Verdana" w:hAnsi="Verdana"/>
          <w:lang w:val="en-GB"/>
        </w:rPr>
        <w:t xml:space="preserve">global </w:t>
      </w:r>
      <w:r w:rsidR="006C6F9B" w:rsidRPr="00BF129D">
        <w:rPr>
          <w:rFonts w:ascii="Verdana" w:hAnsi="Verdana"/>
          <w:lang w:val="en-GB"/>
        </w:rPr>
        <w:t>and regional policy, with effects that filter down to the national level.</w:t>
      </w:r>
      <w:r w:rsidR="00CC787B" w:rsidRPr="00BF129D">
        <w:rPr>
          <w:rFonts w:ascii="Verdana" w:hAnsi="Verdana"/>
          <w:lang w:val="en-GB"/>
        </w:rPr>
        <w:t xml:space="preserve"> </w:t>
      </w:r>
    </w:p>
    <w:p w:rsidR="00A003C4" w:rsidRPr="00F87BD0" w:rsidRDefault="007F579D" w:rsidP="00F87BD0">
      <w:pPr>
        <w:pStyle w:val="Prrafodelista"/>
        <w:numPr>
          <w:ilvl w:val="0"/>
          <w:numId w:val="20"/>
        </w:numPr>
        <w:autoSpaceDE w:val="0"/>
        <w:autoSpaceDN w:val="0"/>
        <w:adjustRightInd w:val="0"/>
        <w:spacing w:before="120" w:after="0" w:line="240" w:lineRule="auto"/>
        <w:ind w:left="6" w:hanging="6"/>
        <w:contextualSpacing w:val="0"/>
        <w:rPr>
          <w:rFonts w:ascii="Verdana" w:hAnsi="Verdana" w:cs="Frutiger-Light"/>
          <w:color w:val="151312"/>
          <w:lang w:val="en-GB"/>
        </w:rPr>
      </w:pPr>
      <w:r w:rsidRPr="00F87BD0">
        <w:rPr>
          <w:rFonts w:ascii="Verdana" w:hAnsi="Verdana" w:cs="Frutiger-Light"/>
          <w:color w:val="151312"/>
          <w:lang w:val="en-GB"/>
        </w:rPr>
        <w:t xml:space="preserve">Within the economic pillar, the international financial institutions, especially the World Bank Group, </w:t>
      </w:r>
      <w:r w:rsidR="00C06705" w:rsidRPr="00F87BD0">
        <w:rPr>
          <w:rFonts w:ascii="Verdana" w:hAnsi="Verdana" w:cs="Frutiger-Light"/>
          <w:color w:val="151312"/>
          <w:lang w:val="en-GB"/>
        </w:rPr>
        <w:t>International Monetary Fund (</w:t>
      </w:r>
      <w:r w:rsidRPr="00F87BD0">
        <w:rPr>
          <w:rFonts w:ascii="Verdana" w:hAnsi="Verdana" w:cs="Frutiger-Light"/>
          <w:color w:val="151312"/>
          <w:lang w:val="en-GB"/>
        </w:rPr>
        <w:t>IMF</w:t>
      </w:r>
      <w:r w:rsidR="00C06705" w:rsidRPr="00F87BD0">
        <w:rPr>
          <w:rFonts w:ascii="Verdana" w:hAnsi="Verdana" w:cs="Frutiger-Light"/>
          <w:color w:val="151312"/>
          <w:lang w:val="en-GB"/>
        </w:rPr>
        <w:t>)</w:t>
      </w:r>
      <w:r w:rsidRPr="00F87BD0">
        <w:rPr>
          <w:rFonts w:ascii="Verdana" w:hAnsi="Verdana" w:cs="Frutiger-Light"/>
          <w:color w:val="151312"/>
          <w:lang w:val="en-GB"/>
        </w:rPr>
        <w:t xml:space="preserve"> and </w:t>
      </w:r>
      <w:r w:rsidR="00C06705" w:rsidRPr="00F87BD0">
        <w:rPr>
          <w:rFonts w:ascii="Verdana" w:hAnsi="Verdana" w:cs="Frutiger-Light"/>
          <w:color w:val="151312"/>
          <w:lang w:val="en-GB"/>
        </w:rPr>
        <w:t>the World Trade Organisation (</w:t>
      </w:r>
      <w:r w:rsidRPr="00F87BD0">
        <w:rPr>
          <w:rFonts w:ascii="Verdana" w:hAnsi="Verdana" w:cs="Frutiger-Light"/>
          <w:color w:val="151312"/>
          <w:lang w:val="en-GB"/>
        </w:rPr>
        <w:t>WTO</w:t>
      </w:r>
      <w:r w:rsidR="00C06705" w:rsidRPr="00F87BD0">
        <w:rPr>
          <w:rFonts w:ascii="Verdana" w:hAnsi="Verdana" w:cs="Frutiger-Light"/>
          <w:color w:val="151312"/>
          <w:lang w:val="en-GB"/>
        </w:rPr>
        <w:t>)</w:t>
      </w:r>
      <w:r w:rsidRPr="00F87BD0">
        <w:rPr>
          <w:rFonts w:ascii="Verdana" w:hAnsi="Verdana" w:cs="Frutiger-Light"/>
          <w:color w:val="151312"/>
          <w:lang w:val="en-GB"/>
        </w:rPr>
        <w:t>, function as a bulwark for economic interests, and have a significant effect on national policies.</w:t>
      </w:r>
    </w:p>
    <w:p w:rsidR="00A003C4" w:rsidRPr="00F87BD0" w:rsidRDefault="007F579D" w:rsidP="00F87BD0">
      <w:pPr>
        <w:pStyle w:val="Prrafodelista"/>
        <w:numPr>
          <w:ilvl w:val="0"/>
          <w:numId w:val="20"/>
        </w:numPr>
        <w:autoSpaceDE w:val="0"/>
        <w:autoSpaceDN w:val="0"/>
        <w:adjustRightInd w:val="0"/>
        <w:spacing w:before="120" w:after="0" w:line="240" w:lineRule="auto"/>
        <w:ind w:left="6" w:hanging="6"/>
        <w:contextualSpacing w:val="0"/>
        <w:rPr>
          <w:rFonts w:ascii="Verdana" w:hAnsi="Verdana" w:cs="Frutiger-Light"/>
          <w:color w:val="151312"/>
          <w:lang w:val="en-GB"/>
        </w:rPr>
      </w:pPr>
      <w:r w:rsidRPr="00F87BD0">
        <w:rPr>
          <w:rFonts w:ascii="Verdana" w:hAnsi="Verdana" w:cs="Frutiger-Light"/>
          <w:color w:val="151312"/>
          <w:lang w:val="en-GB"/>
        </w:rPr>
        <w:t xml:space="preserve">Within the social pillar, institutions such as </w:t>
      </w:r>
      <w:r w:rsidR="00C06705" w:rsidRPr="00F87BD0">
        <w:rPr>
          <w:rFonts w:ascii="Verdana" w:hAnsi="Verdana" w:cs="Frutiger-Light"/>
          <w:color w:val="151312"/>
          <w:lang w:val="en-GB"/>
        </w:rPr>
        <w:t>United Nations Development Programme (</w:t>
      </w:r>
      <w:r w:rsidRPr="00F87BD0">
        <w:rPr>
          <w:rFonts w:ascii="Verdana" w:hAnsi="Verdana" w:cs="Frutiger-Light"/>
          <w:color w:val="151312"/>
          <w:lang w:val="en-GB"/>
        </w:rPr>
        <w:t>UNDP</w:t>
      </w:r>
      <w:r w:rsidR="00C06705" w:rsidRPr="00F87BD0">
        <w:rPr>
          <w:rFonts w:ascii="Verdana" w:hAnsi="Verdana" w:cs="Frutiger-Light"/>
          <w:color w:val="151312"/>
          <w:lang w:val="en-GB"/>
        </w:rPr>
        <w:t>)</w:t>
      </w:r>
      <w:r w:rsidRPr="00F87BD0">
        <w:rPr>
          <w:rFonts w:ascii="Verdana" w:hAnsi="Verdana" w:cs="Frutiger-Light"/>
          <w:color w:val="151312"/>
          <w:lang w:val="en-GB"/>
        </w:rPr>
        <w:t>,</w:t>
      </w:r>
      <w:r w:rsidR="00C06705" w:rsidRPr="00F87BD0">
        <w:rPr>
          <w:rFonts w:ascii="Verdana" w:hAnsi="Verdana" w:cs="Frutiger-Light"/>
          <w:color w:val="151312"/>
          <w:lang w:val="en-GB"/>
        </w:rPr>
        <w:t xml:space="preserve"> International Labour Organisation (</w:t>
      </w:r>
      <w:r w:rsidRPr="00F87BD0">
        <w:rPr>
          <w:rFonts w:ascii="Verdana" w:hAnsi="Verdana" w:cs="Frutiger-Light"/>
          <w:color w:val="151312"/>
          <w:lang w:val="en-GB"/>
        </w:rPr>
        <w:t>ILO</w:t>
      </w:r>
      <w:r w:rsidR="00C06705" w:rsidRPr="00F87BD0">
        <w:rPr>
          <w:rFonts w:ascii="Verdana" w:hAnsi="Verdana" w:cs="Frutiger-Light"/>
          <w:color w:val="151312"/>
          <w:lang w:val="en-GB"/>
        </w:rPr>
        <w:t>)</w:t>
      </w:r>
      <w:r w:rsidRPr="00F87BD0">
        <w:rPr>
          <w:rFonts w:ascii="Verdana" w:hAnsi="Verdana" w:cs="Frutiger-Light"/>
          <w:color w:val="151312"/>
          <w:lang w:val="en-GB"/>
        </w:rPr>
        <w:t xml:space="preserve"> and</w:t>
      </w:r>
      <w:r w:rsidR="00C06705" w:rsidRPr="00F87BD0">
        <w:rPr>
          <w:rFonts w:ascii="Verdana" w:hAnsi="Verdana" w:cs="Frutiger-Light"/>
          <w:color w:val="151312"/>
          <w:lang w:val="en-GB"/>
        </w:rPr>
        <w:t xml:space="preserve"> the World Health Organisation</w:t>
      </w:r>
      <w:r w:rsidRPr="00F87BD0">
        <w:rPr>
          <w:rFonts w:ascii="Verdana" w:hAnsi="Verdana" w:cs="Frutiger-Light"/>
          <w:color w:val="151312"/>
          <w:lang w:val="en-GB"/>
        </w:rPr>
        <w:t xml:space="preserve"> </w:t>
      </w:r>
      <w:r w:rsidR="00C06705" w:rsidRPr="00F87BD0">
        <w:rPr>
          <w:rFonts w:ascii="Verdana" w:hAnsi="Verdana" w:cs="Frutiger-Light"/>
          <w:color w:val="151312"/>
          <w:lang w:val="en-GB"/>
        </w:rPr>
        <w:t>(</w:t>
      </w:r>
      <w:r w:rsidRPr="00F87BD0">
        <w:rPr>
          <w:rFonts w:ascii="Verdana" w:hAnsi="Verdana" w:cs="Frutiger-Light"/>
          <w:color w:val="151312"/>
          <w:lang w:val="en-GB"/>
        </w:rPr>
        <w:t>WHO</w:t>
      </w:r>
      <w:r w:rsidR="00C06705" w:rsidRPr="00F87BD0">
        <w:rPr>
          <w:rFonts w:ascii="Verdana" w:hAnsi="Verdana" w:cs="Frutiger-Light"/>
          <w:color w:val="151312"/>
          <w:lang w:val="en-GB"/>
        </w:rPr>
        <w:t>)</w:t>
      </w:r>
      <w:r w:rsidRPr="00F87BD0">
        <w:rPr>
          <w:rFonts w:ascii="Verdana" w:hAnsi="Verdana" w:cs="Frutiger-Light"/>
          <w:color w:val="151312"/>
          <w:lang w:val="en-GB"/>
        </w:rPr>
        <w:t xml:space="preserve"> have their areas of specialisation based on internationally agreed norms and principles. Although international social governance structures are not as strict as those in the economic sphere, the moral imperative for decision makers to ensure social welfare, in combination with the political pressure of an electorate that can speak for itself, add up to a sufficient basis for measures to be carried out successfully.</w:t>
      </w:r>
    </w:p>
    <w:p w:rsidR="00A4221A" w:rsidRPr="00F87BD0" w:rsidRDefault="007F579D" w:rsidP="00F87BD0">
      <w:pPr>
        <w:pStyle w:val="Prrafodelista"/>
        <w:numPr>
          <w:ilvl w:val="0"/>
          <w:numId w:val="20"/>
        </w:numPr>
        <w:autoSpaceDE w:val="0"/>
        <w:autoSpaceDN w:val="0"/>
        <w:adjustRightInd w:val="0"/>
        <w:spacing w:before="120" w:after="0" w:line="240" w:lineRule="auto"/>
        <w:ind w:left="6" w:hanging="6"/>
        <w:contextualSpacing w:val="0"/>
        <w:rPr>
          <w:rFonts w:ascii="Verdana" w:hAnsi="Verdana"/>
          <w:lang w:val="en-GB"/>
        </w:rPr>
      </w:pPr>
      <w:r w:rsidRPr="00F87BD0">
        <w:rPr>
          <w:rFonts w:ascii="Verdana" w:hAnsi="Verdana" w:cs="Frutiger-Light"/>
          <w:color w:val="151312"/>
          <w:lang w:val="en-GB"/>
        </w:rPr>
        <w:t xml:space="preserve">On the other hand, the fragmented </w:t>
      </w:r>
      <w:r w:rsidR="00011E6A" w:rsidRPr="00F87BD0">
        <w:rPr>
          <w:rFonts w:ascii="Verdana" w:hAnsi="Verdana" w:cs="Frutiger-Light"/>
          <w:color w:val="151312"/>
          <w:lang w:val="en-GB"/>
        </w:rPr>
        <w:t xml:space="preserve">nature </w:t>
      </w:r>
      <w:r w:rsidRPr="00F87BD0">
        <w:rPr>
          <w:rFonts w:ascii="Verdana" w:hAnsi="Verdana" w:cs="Frutiger-Light"/>
          <w:color w:val="151312"/>
          <w:lang w:val="en-GB"/>
        </w:rPr>
        <w:t>of the environmental pillar’s governance structure, and its relatively minor funding provisions, make it much weaker for various reasons. One factor is that protecting the environment does not enjoy the moral weight attributed to the protection of human life. Another is that, in economic terms generally speaking, the environment is considered a “public good”, in other words, one freely available to human beings, belonging to no one, and devoid of economic value or cost.</w:t>
      </w:r>
      <w:r w:rsidR="00CC787B" w:rsidRPr="00F87BD0">
        <w:rPr>
          <w:rFonts w:ascii="Verdana" w:hAnsi="Verdana"/>
          <w:lang w:val="en-GB"/>
        </w:rPr>
        <w:t xml:space="preserve"> </w:t>
      </w:r>
    </w:p>
    <w:p w:rsidR="00CC787B" w:rsidRPr="00F87BD0" w:rsidRDefault="007F579D" w:rsidP="00F87BD0">
      <w:pPr>
        <w:pStyle w:val="Prrafodelista"/>
        <w:numPr>
          <w:ilvl w:val="0"/>
          <w:numId w:val="20"/>
        </w:numPr>
        <w:autoSpaceDE w:val="0"/>
        <w:autoSpaceDN w:val="0"/>
        <w:adjustRightInd w:val="0"/>
        <w:spacing w:before="120" w:after="0" w:line="240" w:lineRule="auto"/>
        <w:ind w:left="6" w:hanging="6"/>
        <w:contextualSpacing w:val="0"/>
        <w:rPr>
          <w:rFonts w:ascii="Verdana" w:hAnsi="Verdana"/>
          <w:lang w:val="en-GB"/>
        </w:rPr>
      </w:pPr>
      <w:r w:rsidRPr="00F87BD0">
        <w:rPr>
          <w:rFonts w:ascii="Verdana" w:hAnsi="Verdana"/>
          <w:lang w:val="en-GB"/>
        </w:rPr>
        <w:t>This weakness of the economic pillar was recognised by the Secretary General in his report to the first meeting of the Preparatory Committee of the United Nations Conference on Sustainable Development (A/CONF.216/PC/2), where he stated that "</w:t>
      </w:r>
      <w:r w:rsidRPr="00F87BD0">
        <w:rPr>
          <w:rFonts w:ascii="Verdana" w:hAnsi="Verdana"/>
          <w:lang w:val="en-GB" w:eastAsia="es-PA"/>
        </w:rPr>
        <w:t>The environmental pillar is perhaps where progress has been the slowest</w:t>
      </w:r>
      <w:r w:rsidRPr="00F87BD0">
        <w:rPr>
          <w:rFonts w:ascii="Verdana" w:hAnsi="Verdana"/>
          <w:lang w:val="en-GB"/>
        </w:rPr>
        <w:t>" and that "</w:t>
      </w:r>
      <w:r w:rsidRPr="00F87BD0">
        <w:rPr>
          <w:rFonts w:ascii="Verdana" w:hAnsi="Verdana"/>
          <w:lang w:val="en-GB" w:eastAsia="es-PA"/>
        </w:rPr>
        <w:t>most indicators of environmental improvement have not demonstrated appreciable convergence with those of economic and social progress; indeed, the overall picture is one of increased divergence</w:t>
      </w:r>
      <w:r w:rsidRPr="00F87BD0">
        <w:rPr>
          <w:rFonts w:ascii="Verdana" w:hAnsi="Verdana"/>
          <w:lang w:val="en-GB"/>
        </w:rPr>
        <w:t>".</w:t>
      </w:r>
    </w:p>
    <w:p w:rsidR="00A003C4" w:rsidRPr="00F87BD0" w:rsidRDefault="007F579D" w:rsidP="00F87BD0">
      <w:pPr>
        <w:pStyle w:val="Prrafodelista"/>
        <w:numPr>
          <w:ilvl w:val="0"/>
          <w:numId w:val="20"/>
        </w:numPr>
        <w:autoSpaceDE w:val="0"/>
        <w:autoSpaceDN w:val="0"/>
        <w:adjustRightInd w:val="0"/>
        <w:spacing w:before="120" w:after="0" w:line="240" w:lineRule="auto"/>
        <w:ind w:left="6" w:hanging="6"/>
        <w:contextualSpacing w:val="0"/>
        <w:rPr>
          <w:rFonts w:ascii="Verdana" w:hAnsi="Verdana" w:cs="Frutiger-Light"/>
          <w:color w:val="151312"/>
          <w:lang w:val="en-GB"/>
        </w:rPr>
      </w:pPr>
      <w:r w:rsidRPr="00F87BD0">
        <w:rPr>
          <w:rFonts w:ascii="Verdana" w:hAnsi="Verdana" w:cs="Frutiger-Light"/>
          <w:color w:val="151312"/>
          <w:lang w:val="en-GB"/>
        </w:rPr>
        <w:t xml:space="preserve">Effective management of the environment faces another obstacle as well, because of the fact that the environment is connected with a series of localised sectors within the social and economic spheres, including finance and development, industry, agriculture, health and culture. This means that sustainable development has not been implemented strongly enough, since that would require the social and economic pillars to integrate the environment in their decision-making processes, even where they do not consider it an area of special interest. </w:t>
      </w:r>
    </w:p>
    <w:p w:rsidR="00A003C4" w:rsidRPr="00F87BD0" w:rsidRDefault="007F579D" w:rsidP="00F87BD0">
      <w:pPr>
        <w:pStyle w:val="Prrafodelista"/>
        <w:numPr>
          <w:ilvl w:val="0"/>
          <w:numId w:val="20"/>
        </w:numPr>
        <w:autoSpaceDE w:val="0"/>
        <w:autoSpaceDN w:val="0"/>
        <w:adjustRightInd w:val="0"/>
        <w:spacing w:before="120" w:after="0" w:line="240" w:lineRule="auto"/>
        <w:ind w:left="6" w:hanging="6"/>
        <w:contextualSpacing w:val="0"/>
        <w:rPr>
          <w:rFonts w:ascii="Verdana" w:hAnsi="Verdana" w:cs="Frutiger-Light"/>
          <w:color w:val="151312"/>
          <w:lang w:val="en-GB"/>
        </w:rPr>
      </w:pPr>
      <w:r w:rsidRPr="00F87BD0">
        <w:rPr>
          <w:rFonts w:ascii="Verdana" w:hAnsi="Verdana" w:cs="Frutiger-Light"/>
          <w:color w:val="151312"/>
          <w:lang w:val="en-GB"/>
        </w:rPr>
        <w:t>In addition to the weakness of the environmental pillar’s governance system, the lack of a sustainable development entity with sufficient authority to achieve coordinated governance of the three pillars means that governance in the area of sustainable development is generally weak</w:t>
      </w:r>
      <w:r w:rsidR="00D20D61" w:rsidRPr="00F87BD0">
        <w:rPr>
          <w:rFonts w:ascii="Verdana" w:hAnsi="Verdana" w:cs="Frutiger-Light"/>
          <w:color w:val="151312"/>
          <w:lang w:val="en-GB"/>
        </w:rPr>
        <w:t>.</w:t>
      </w:r>
    </w:p>
    <w:p w:rsidR="0081764C" w:rsidRPr="00F87BD0" w:rsidRDefault="0081764C">
      <w:pPr>
        <w:autoSpaceDE w:val="0"/>
        <w:autoSpaceDN w:val="0"/>
        <w:adjustRightInd w:val="0"/>
        <w:spacing w:before="0" w:after="0" w:line="360" w:lineRule="auto"/>
        <w:rPr>
          <w:rFonts w:cs="Frutiger-Light"/>
          <w:color w:val="151312"/>
          <w:sz w:val="22"/>
          <w:szCs w:val="22"/>
          <w:lang w:val="en-GB"/>
        </w:rPr>
      </w:pPr>
    </w:p>
    <w:p w:rsidR="001037C0" w:rsidRDefault="006108E3" w:rsidP="001037C0">
      <w:pPr>
        <w:autoSpaceDE w:val="0"/>
        <w:autoSpaceDN w:val="0"/>
        <w:adjustRightInd w:val="0"/>
        <w:spacing w:after="0"/>
        <w:ind w:left="708"/>
        <w:rPr>
          <w:rFonts w:cs="Tahoma"/>
          <w:b/>
          <w:color w:val="000000"/>
          <w:sz w:val="22"/>
          <w:szCs w:val="22"/>
          <w:lang w:val="en-GB"/>
        </w:rPr>
      </w:pPr>
      <w:r w:rsidRPr="00F87BD0">
        <w:rPr>
          <w:rFonts w:cs="Tahoma"/>
          <w:b/>
          <w:color w:val="000000"/>
          <w:sz w:val="22"/>
          <w:szCs w:val="22"/>
          <w:lang w:val="en-GB"/>
        </w:rPr>
        <w:lastRenderedPageBreak/>
        <w:t xml:space="preserve">3.3. </w:t>
      </w:r>
      <w:r w:rsidR="00D20D61" w:rsidRPr="00F87BD0">
        <w:rPr>
          <w:rFonts w:cs="Tahoma"/>
          <w:b/>
          <w:color w:val="000000"/>
          <w:sz w:val="22"/>
          <w:szCs w:val="22"/>
          <w:lang w:val="en-GB"/>
        </w:rPr>
        <w:t xml:space="preserve">Challenges in implementing multilateral </w:t>
      </w:r>
      <w:r w:rsidR="0031277D" w:rsidRPr="00F87BD0">
        <w:rPr>
          <w:rFonts w:cs="Tahoma"/>
          <w:b/>
          <w:color w:val="000000"/>
          <w:sz w:val="22"/>
          <w:szCs w:val="22"/>
          <w:lang w:val="en-GB"/>
        </w:rPr>
        <w:t xml:space="preserve">environmental </w:t>
      </w:r>
    </w:p>
    <w:p w:rsidR="00252DF4" w:rsidRPr="00F87BD0" w:rsidRDefault="001037C0" w:rsidP="001037C0">
      <w:pPr>
        <w:autoSpaceDE w:val="0"/>
        <w:autoSpaceDN w:val="0"/>
        <w:adjustRightInd w:val="0"/>
        <w:spacing w:after="0"/>
        <w:ind w:left="708"/>
        <w:rPr>
          <w:rFonts w:cs="Frutiger-Light"/>
          <w:b/>
          <w:color w:val="151312"/>
          <w:sz w:val="22"/>
          <w:szCs w:val="22"/>
          <w:lang w:val="en-GB"/>
        </w:rPr>
      </w:pPr>
      <w:r>
        <w:rPr>
          <w:rFonts w:cs="Tahoma"/>
          <w:b/>
          <w:color w:val="000000"/>
          <w:sz w:val="22"/>
          <w:szCs w:val="22"/>
          <w:lang w:val="en-GB"/>
        </w:rPr>
        <w:t xml:space="preserve">       </w:t>
      </w:r>
      <w:proofErr w:type="gramStart"/>
      <w:r w:rsidR="00D20D61" w:rsidRPr="00F87BD0">
        <w:rPr>
          <w:rFonts w:cs="Tahoma"/>
          <w:b/>
          <w:color w:val="000000"/>
          <w:sz w:val="22"/>
          <w:szCs w:val="22"/>
          <w:lang w:val="en-GB"/>
        </w:rPr>
        <w:t>agreements</w:t>
      </w:r>
      <w:proofErr w:type="gramEnd"/>
      <w:r w:rsidR="00D20D61" w:rsidRPr="00F87BD0">
        <w:rPr>
          <w:rFonts w:cs="Tahoma"/>
          <w:b/>
          <w:color w:val="000000"/>
          <w:sz w:val="22"/>
          <w:szCs w:val="22"/>
          <w:lang w:val="en-GB"/>
        </w:rPr>
        <w:t xml:space="preserve"> </w:t>
      </w:r>
      <w:r w:rsidR="00DF5C5B" w:rsidRPr="00F87BD0">
        <w:rPr>
          <w:rFonts w:cs="Frutiger-Light"/>
          <w:b/>
          <w:color w:val="151312"/>
          <w:sz w:val="22"/>
          <w:szCs w:val="22"/>
          <w:lang w:val="en-GB"/>
        </w:rPr>
        <w:t>(</w:t>
      </w:r>
      <w:r w:rsidR="0031277D" w:rsidRPr="00F87BD0">
        <w:rPr>
          <w:rFonts w:cs="Frutiger-Light"/>
          <w:b/>
          <w:color w:val="151312"/>
          <w:sz w:val="22"/>
          <w:szCs w:val="22"/>
          <w:lang w:val="en-GB"/>
        </w:rPr>
        <w:t>MEAs</w:t>
      </w:r>
      <w:r w:rsidR="00DF5C5B" w:rsidRPr="00F87BD0">
        <w:rPr>
          <w:rFonts w:cs="Frutiger-Light"/>
          <w:b/>
          <w:color w:val="151312"/>
          <w:sz w:val="22"/>
          <w:szCs w:val="22"/>
          <w:lang w:val="en-GB"/>
        </w:rPr>
        <w:t>)</w:t>
      </w:r>
    </w:p>
    <w:p w:rsidR="00D20D61" w:rsidRPr="00F87BD0" w:rsidRDefault="00D20D61" w:rsidP="00F87BD0">
      <w:pPr>
        <w:pStyle w:val="Prrafodelista"/>
        <w:numPr>
          <w:ilvl w:val="0"/>
          <w:numId w:val="20"/>
        </w:numPr>
        <w:autoSpaceDE w:val="0"/>
        <w:autoSpaceDN w:val="0"/>
        <w:adjustRightInd w:val="0"/>
        <w:spacing w:before="120" w:after="0" w:line="240" w:lineRule="auto"/>
        <w:ind w:left="6" w:hanging="6"/>
        <w:contextualSpacing w:val="0"/>
        <w:jc w:val="both"/>
        <w:rPr>
          <w:rFonts w:ascii="Verdana" w:hAnsi="Verdana" w:cs="TimesNewRoman"/>
          <w:lang w:val="en-GB"/>
        </w:rPr>
      </w:pPr>
      <w:r w:rsidRPr="00F87BD0">
        <w:rPr>
          <w:rFonts w:ascii="Verdana" w:hAnsi="Verdana" w:cs="Frutiger-Light"/>
          <w:color w:val="151312"/>
          <w:lang w:val="en-GB"/>
        </w:rPr>
        <w:t>At the global scale</w:t>
      </w:r>
      <w:r w:rsidR="00055E82" w:rsidRPr="00F87BD0">
        <w:rPr>
          <w:rFonts w:ascii="Verdana" w:hAnsi="Verdana" w:cs="Frutiger-Light"/>
          <w:color w:val="151312"/>
          <w:lang w:val="en-GB"/>
        </w:rPr>
        <w:t>, there</w:t>
      </w:r>
      <w:r w:rsidR="00913106" w:rsidRPr="00F87BD0">
        <w:rPr>
          <w:rFonts w:ascii="Verdana" w:hAnsi="Verdana" w:cs="Frutiger-Light"/>
          <w:color w:val="151312"/>
          <w:lang w:val="en-GB"/>
        </w:rPr>
        <w:t xml:space="preserve"> are</w:t>
      </w:r>
      <w:r w:rsidRPr="00F87BD0">
        <w:rPr>
          <w:rFonts w:ascii="Verdana" w:hAnsi="Verdana" w:cs="Frutiger-Light"/>
          <w:color w:val="151312"/>
          <w:lang w:val="en-GB"/>
        </w:rPr>
        <w:t xml:space="preserve"> hundreds </w:t>
      </w:r>
      <w:r w:rsidR="0031277D" w:rsidRPr="00F87BD0">
        <w:rPr>
          <w:rFonts w:ascii="Verdana" w:hAnsi="Verdana" w:cs="Frutiger-Light"/>
          <w:color w:val="151312"/>
          <w:lang w:val="en-GB"/>
        </w:rPr>
        <w:t>of MEAs</w:t>
      </w:r>
      <w:r w:rsidRPr="00F87BD0">
        <w:rPr>
          <w:rFonts w:ascii="Verdana" w:hAnsi="Verdana" w:cs="Frutiger-Light"/>
          <w:color w:val="151312"/>
          <w:lang w:val="en-GB"/>
        </w:rPr>
        <w:t xml:space="preserve"> </w:t>
      </w:r>
      <w:r w:rsidR="00011E6A" w:rsidRPr="00F87BD0">
        <w:rPr>
          <w:rFonts w:ascii="Verdana" w:hAnsi="Verdana" w:cs="Frutiger-Light"/>
          <w:color w:val="151312"/>
          <w:lang w:val="en-GB"/>
        </w:rPr>
        <w:t xml:space="preserve">related to </w:t>
      </w:r>
      <w:r w:rsidRPr="00F87BD0">
        <w:rPr>
          <w:rFonts w:ascii="Verdana" w:hAnsi="Verdana" w:cs="Frutiger-Light"/>
          <w:color w:val="151312"/>
          <w:lang w:val="en-GB"/>
        </w:rPr>
        <w:t>various environmental issues</w:t>
      </w:r>
      <w:r w:rsidR="00913106" w:rsidRPr="00F87BD0">
        <w:rPr>
          <w:rFonts w:ascii="Verdana" w:hAnsi="Verdana" w:cs="Frutiger-Light"/>
          <w:color w:val="151312"/>
          <w:lang w:val="en-GB"/>
        </w:rPr>
        <w:t>. These</w:t>
      </w:r>
      <w:r w:rsidRPr="00F87BD0">
        <w:rPr>
          <w:rFonts w:ascii="Verdana" w:hAnsi="Verdana" w:cs="Frutiger-Light"/>
          <w:color w:val="151312"/>
          <w:lang w:val="en-GB"/>
        </w:rPr>
        <w:t xml:space="preserve"> represent a response to the seriousness of environmental problems that cross national borders, and reveal </w:t>
      </w:r>
      <w:r w:rsidR="00433FEE" w:rsidRPr="00F87BD0">
        <w:rPr>
          <w:rFonts w:ascii="Verdana" w:hAnsi="Verdana" w:cs="Frutiger-Light"/>
          <w:color w:val="151312"/>
          <w:lang w:val="en-GB"/>
        </w:rPr>
        <w:t xml:space="preserve">a </w:t>
      </w:r>
      <w:r w:rsidRPr="00F87BD0">
        <w:rPr>
          <w:rFonts w:ascii="Verdana" w:hAnsi="Verdana" w:cs="Frutiger-Light"/>
          <w:color w:val="151312"/>
          <w:lang w:val="en-GB"/>
        </w:rPr>
        <w:t>growing awareness of the fact that these problems can only be effectively addressed through international cooperation.</w:t>
      </w:r>
    </w:p>
    <w:p w:rsidR="004C342F" w:rsidRPr="00F87BD0" w:rsidRDefault="00D20D61" w:rsidP="00F87BD0">
      <w:pPr>
        <w:pStyle w:val="Prrafodelista"/>
        <w:numPr>
          <w:ilvl w:val="0"/>
          <w:numId w:val="20"/>
        </w:numPr>
        <w:autoSpaceDE w:val="0"/>
        <w:autoSpaceDN w:val="0"/>
        <w:adjustRightInd w:val="0"/>
        <w:spacing w:before="120" w:after="0" w:line="240" w:lineRule="auto"/>
        <w:ind w:left="6" w:hanging="6"/>
        <w:contextualSpacing w:val="0"/>
        <w:jc w:val="both"/>
        <w:rPr>
          <w:rFonts w:ascii="Verdana" w:hAnsi="Verdana" w:cs="Frutiger-Light"/>
          <w:color w:val="151312"/>
          <w:lang w:val="en-GB"/>
        </w:rPr>
      </w:pPr>
      <w:r w:rsidRPr="00F87BD0">
        <w:rPr>
          <w:rFonts w:ascii="Verdana" w:hAnsi="Verdana" w:cs="TimesNewRoman"/>
          <w:lang w:val="en-GB"/>
        </w:rPr>
        <w:t xml:space="preserve">In general, the </w:t>
      </w:r>
      <w:r w:rsidR="0031277D" w:rsidRPr="00F87BD0">
        <w:rPr>
          <w:rFonts w:ascii="Verdana" w:hAnsi="Verdana" w:cs="TimesNewRoman"/>
          <w:lang w:val="en-GB"/>
        </w:rPr>
        <w:t>MEA</w:t>
      </w:r>
      <w:r w:rsidRPr="00F87BD0">
        <w:rPr>
          <w:rFonts w:ascii="Verdana" w:hAnsi="Verdana" w:cs="TimesNewRoman"/>
          <w:lang w:val="en-GB"/>
        </w:rPr>
        <w:t xml:space="preserve">s have been an important component in the creation of standards, policies and guidelines to advance protection of the world environment, and are one of the best mechanisms for countries to comply with their environmental commitments. Although most of the main </w:t>
      </w:r>
      <w:r w:rsidR="0031277D" w:rsidRPr="00F87BD0">
        <w:rPr>
          <w:rFonts w:ascii="Verdana" w:hAnsi="Verdana" w:cs="TimesNewRoman"/>
          <w:lang w:val="en-GB"/>
        </w:rPr>
        <w:t>MEA</w:t>
      </w:r>
      <w:r w:rsidRPr="00F87BD0">
        <w:rPr>
          <w:rFonts w:ascii="Verdana" w:hAnsi="Verdana" w:cs="TimesNewRoman"/>
          <w:lang w:val="en-GB"/>
        </w:rPr>
        <w:t xml:space="preserve">s have gained great acceptance and have been ratified </w:t>
      </w:r>
      <w:r w:rsidR="0029346D" w:rsidRPr="00F87BD0">
        <w:rPr>
          <w:rFonts w:ascii="Verdana" w:hAnsi="Verdana" w:cs="TimesNewRoman"/>
          <w:lang w:val="en-GB"/>
        </w:rPr>
        <w:t xml:space="preserve">with </w:t>
      </w:r>
      <w:r w:rsidR="000A3CB7" w:rsidRPr="00F87BD0">
        <w:rPr>
          <w:rFonts w:ascii="Verdana" w:hAnsi="Verdana" w:cs="TimesNewRoman"/>
          <w:lang w:val="en-GB"/>
        </w:rPr>
        <w:t>ample willingness</w:t>
      </w:r>
      <w:r w:rsidRPr="00F87BD0">
        <w:rPr>
          <w:rFonts w:ascii="Verdana" w:hAnsi="Verdana" w:cs="TimesNewRoman"/>
          <w:lang w:val="en-GB"/>
        </w:rPr>
        <w:t>, their implementation has been less successful</w:t>
      </w:r>
      <w:r w:rsidR="0029346D" w:rsidRPr="00F87BD0">
        <w:rPr>
          <w:rFonts w:ascii="Verdana" w:hAnsi="Verdana" w:cs="TimesNewRoman"/>
          <w:lang w:val="en-GB"/>
        </w:rPr>
        <w:t xml:space="preserve">, which </w:t>
      </w:r>
      <w:r w:rsidRPr="00F87BD0">
        <w:rPr>
          <w:rFonts w:ascii="Verdana" w:hAnsi="Verdana" w:cs="TimesNewRoman"/>
          <w:lang w:val="en-GB"/>
        </w:rPr>
        <w:t>is why the consistency and coordination of efforts to implement them have become a fundamental challenge for international environmental governance.</w:t>
      </w:r>
    </w:p>
    <w:p w:rsidR="0081764C" w:rsidRPr="00F87BD0" w:rsidRDefault="00D20D61" w:rsidP="00F87BD0">
      <w:pPr>
        <w:pStyle w:val="Prrafodelista"/>
        <w:numPr>
          <w:ilvl w:val="0"/>
          <w:numId w:val="20"/>
        </w:numPr>
        <w:autoSpaceDE w:val="0"/>
        <w:autoSpaceDN w:val="0"/>
        <w:adjustRightInd w:val="0"/>
        <w:spacing w:before="120" w:after="0" w:line="240" w:lineRule="auto"/>
        <w:ind w:left="6" w:hanging="6"/>
        <w:contextualSpacing w:val="0"/>
        <w:jc w:val="both"/>
        <w:rPr>
          <w:rFonts w:ascii="Verdana" w:hAnsi="Verdana" w:cs="Frutiger-Light"/>
          <w:color w:val="151312"/>
          <w:lang w:val="en-GB"/>
        </w:rPr>
      </w:pPr>
      <w:r w:rsidRPr="00F87BD0">
        <w:rPr>
          <w:rFonts w:ascii="Verdana" w:hAnsi="Verdana" w:cs="Frutiger-Light"/>
          <w:color w:val="151312"/>
          <w:lang w:val="en-GB"/>
        </w:rPr>
        <w:t>In this connection, it is recognised that the system has deficiencies that lead to inconsistencies in the international legal regime, that there is a lack of capacity to take advantage of functional synergies and address critical problems that transcend the more limited scopes of the agreements,</w:t>
      </w:r>
      <w:r w:rsidR="0029346D" w:rsidRPr="00F87BD0">
        <w:rPr>
          <w:rFonts w:ascii="Verdana" w:hAnsi="Verdana" w:cs="Frutiger-Light"/>
          <w:color w:val="151312"/>
          <w:lang w:val="en-GB"/>
        </w:rPr>
        <w:t xml:space="preserve"> that funding for implementing</w:t>
      </w:r>
      <w:r w:rsidRPr="00F87BD0">
        <w:rPr>
          <w:rFonts w:ascii="Verdana" w:hAnsi="Verdana" w:cs="Frutiger-Light"/>
          <w:color w:val="151312"/>
          <w:lang w:val="en-GB"/>
        </w:rPr>
        <w:t xml:space="preserve"> programmes is insufficient and unpredictable, and that the global system of institutional support for the implementation of </w:t>
      </w:r>
      <w:r w:rsidR="0031277D" w:rsidRPr="00F87BD0">
        <w:rPr>
          <w:rFonts w:ascii="Verdana" w:hAnsi="Verdana" w:cs="Frutiger-Light"/>
          <w:color w:val="151312"/>
          <w:lang w:val="en-GB"/>
        </w:rPr>
        <w:t>MEA</w:t>
      </w:r>
      <w:r w:rsidRPr="00F87BD0">
        <w:rPr>
          <w:rFonts w:ascii="Verdana" w:hAnsi="Verdana" w:cs="Frutiger-Light"/>
          <w:color w:val="151312"/>
          <w:lang w:val="en-GB"/>
        </w:rPr>
        <w:t>s is fragmented.</w:t>
      </w:r>
    </w:p>
    <w:p w:rsidR="00CA6B2E" w:rsidRPr="00F87BD0" w:rsidRDefault="00D20D61" w:rsidP="00F87BD0">
      <w:pPr>
        <w:pStyle w:val="Prrafodelista"/>
        <w:numPr>
          <w:ilvl w:val="0"/>
          <w:numId w:val="20"/>
        </w:numPr>
        <w:autoSpaceDE w:val="0"/>
        <w:autoSpaceDN w:val="0"/>
        <w:adjustRightInd w:val="0"/>
        <w:spacing w:before="120" w:after="0" w:line="240" w:lineRule="auto"/>
        <w:ind w:left="6" w:hanging="6"/>
        <w:contextualSpacing w:val="0"/>
        <w:jc w:val="both"/>
        <w:rPr>
          <w:rFonts w:ascii="Verdana" w:hAnsi="Verdana" w:cs="Frutiger-Light"/>
          <w:color w:val="151312"/>
          <w:lang w:val="en-GB"/>
        </w:rPr>
      </w:pPr>
      <w:r w:rsidRPr="00F87BD0">
        <w:rPr>
          <w:rFonts w:ascii="Verdana" w:hAnsi="Verdana" w:cs="Frutiger-Light"/>
          <w:color w:val="151312"/>
          <w:lang w:val="en-GB"/>
        </w:rPr>
        <w:t xml:space="preserve">The great number of </w:t>
      </w:r>
      <w:r w:rsidR="0031277D" w:rsidRPr="00F87BD0">
        <w:rPr>
          <w:rFonts w:ascii="Verdana" w:hAnsi="Verdana" w:cs="Frutiger-Light"/>
          <w:color w:val="151312"/>
          <w:lang w:val="en-GB"/>
        </w:rPr>
        <w:t xml:space="preserve">MEAs </w:t>
      </w:r>
      <w:r w:rsidR="00CA6B2E" w:rsidRPr="00F87BD0">
        <w:rPr>
          <w:rFonts w:ascii="Verdana" w:hAnsi="Verdana" w:cs="Frutiger-Light"/>
          <w:color w:val="151312"/>
          <w:lang w:val="en-GB"/>
        </w:rPr>
        <w:t xml:space="preserve">creates additional challenges for the developing countries both for implementation at the national level and in terms of consistency </w:t>
      </w:r>
      <w:r w:rsidR="00930448" w:rsidRPr="00F87BD0">
        <w:rPr>
          <w:rFonts w:ascii="Verdana" w:hAnsi="Verdana" w:cs="Frutiger-Light"/>
          <w:color w:val="151312"/>
          <w:lang w:val="en-GB"/>
        </w:rPr>
        <w:t>among the</w:t>
      </w:r>
      <w:r w:rsidR="00CA6B2E" w:rsidRPr="00F87BD0">
        <w:rPr>
          <w:rFonts w:ascii="Verdana" w:hAnsi="Verdana" w:cs="Frutiger-Light"/>
          <w:color w:val="151312"/>
          <w:lang w:val="en-GB"/>
        </w:rPr>
        <w:t xml:space="preserve"> strategies connected with the different agreements, as well as in terms of participation in decision-making and </w:t>
      </w:r>
      <w:r w:rsidR="00FF6CB4" w:rsidRPr="00F87BD0">
        <w:rPr>
          <w:rFonts w:ascii="Verdana" w:hAnsi="Verdana" w:cs="Frutiger-Light"/>
          <w:color w:val="151312"/>
          <w:lang w:val="en-GB"/>
        </w:rPr>
        <w:t xml:space="preserve">as a function of </w:t>
      </w:r>
      <w:r w:rsidR="00CA6B2E" w:rsidRPr="00F87BD0">
        <w:rPr>
          <w:rFonts w:ascii="Verdana" w:hAnsi="Verdana" w:cs="Frutiger-Light"/>
          <w:color w:val="151312"/>
          <w:lang w:val="en-GB"/>
        </w:rPr>
        <w:t>the ever greater demand for monitoring and reports.</w:t>
      </w:r>
    </w:p>
    <w:p w:rsidR="004C342F" w:rsidRPr="00F87BD0" w:rsidRDefault="00CA6B2E" w:rsidP="00F87BD0">
      <w:pPr>
        <w:pStyle w:val="Prrafodelista"/>
        <w:numPr>
          <w:ilvl w:val="0"/>
          <w:numId w:val="20"/>
        </w:numPr>
        <w:autoSpaceDE w:val="0"/>
        <w:autoSpaceDN w:val="0"/>
        <w:adjustRightInd w:val="0"/>
        <w:spacing w:before="120" w:after="0" w:line="240" w:lineRule="auto"/>
        <w:ind w:left="6" w:hanging="6"/>
        <w:contextualSpacing w:val="0"/>
        <w:jc w:val="both"/>
        <w:rPr>
          <w:rFonts w:ascii="Verdana" w:hAnsi="Verdana" w:cs="Frutiger-Light"/>
          <w:color w:val="151312"/>
          <w:lang w:val="en-GB"/>
        </w:rPr>
      </w:pPr>
      <w:r w:rsidRPr="00F87BD0">
        <w:rPr>
          <w:rFonts w:ascii="Verdana" w:hAnsi="Verdana" w:cs="Frutiger-Light"/>
          <w:color w:val="151312"/>
          <w:lang w:val="en-GB"/>
        </w:rPr>
        <w:t xml:space="preserve">In response to this situation, efforts have concentrated on achieving greater coordination among the multilateral environmental agreements through joint administrative support and thematic grouping. In this respect, the simultaneous holding of meetings of the Conferences of </w:t>
      </w:r>
      <w:r w:rsidR="000A01FE" w:rsidRPr="00F87BD0">
        <w:rPr>
          <w:rFonts w:ascii="Verdana" w:hAnsi="Verdana" w:cs="Frutiger-Light"/>
          <w:color w:val="151312"/>
          <w:lang w:val="en-GB"/>
        </w:rPr>
        <w:t>the Parties</w:t>
      </w:r>
      <w:r w:rsidRPr="00F87BD0">
        <w:rPr>
          <w:rFonts w:ascii="Verdana" w:hAnsi="Verdana" w:cs="Frutiger-Light"/>
          <w:color w:val="151312"/>
          <w:lang w:val="en-GB"/>
        </w:rPr>
        <w:t xml:space="preserve"> of the Stockholm, Rotterdam and Basel Conventions on 22-24 February 2010 represented one more step in the quest for more synergy.</w:t>
      </w:r>
    </w:p>
    <w:p w:rsidR="00F87BD0" w:rsidRDefault="00F87BD0" w:rsidP="00F87BD0">
      <w:pPr>
        <w:autoSpaceDE w:val="0"/>
        <w:autoSpaceDN w:val="0"/>
        <w:adjustRightInd w:val="0"/>
        <w:ind w:firstLine="708"/>
        <w:rPr>
          <w:rFonts w:cs="Tahoma"/>
          <w:b/>
          <w:color w:val="000000"/>
          <w:sz w:val="22"/>
          <w:szCs w:val="22"/>
          <w:lang w:val="en-GB"/>
        </w:rPr>
      </w:pPr>
    </w:p>
    <w:p w:rsidR="00252DF4" w:rsidRPr="00F87BD0" w:rsidRDefault="006108E3" w:rsidP="00F87BD0">
      <w:pPr>
        <w:autoSpaceDE w:val="0"/>
        <w:autoSpaceDN w:val="0"/>
        <w:adjustRightInd w:val="0"/>
        <w:ind w:firstLine="708"/>
        <w:rPr>
          <w:rFonts w:cs="Tahoma"/>
          <w:b/>
          <w:color w:val="000000"/>
          <w:sz w:val="22"/>
          <w:szCs w:val="22"/>
          <w:lang w:val="en-GB"/>
        </w:rPr>
      </w:pPr>
      <w:r w:rsidRPr="00F87BD0">
        <w:rPr>
          <w:rFonts w:cs="Tahoma"/>
          <w:b/>
          <w:color w:val="000000"/>
          <w:sz w:val="22"/>
          <w:szCs w:val="22"/>
          <w:lang w:val="en-GB"/>
        </w:rPr>
        <w:t xml:space="preserve">3.4. </w:t>
      </w:r>
      <w:r w:rsidR="00CA6B2E" w:rsidRPr="00F87BD0">
        <w:rPr>
          <w:rFonts w:cs="Tahoma"/>
          <w:b/>
          <w:color w:val="000000"/>
          <w:sz w:val="22"/>
          <w:szCs w:val="22"/>
          <w:lang w:val="en-GB"/>
        </w:rPr>
        <w:t>Options for strengthening environmental governance</w:t>
      </w:r>
    </w:p>
    <w:p w:rsidR="004E20AF" w:rsidRPr="001037C0" w:rsidRDefault="00CA6B2E" w:rsidP="00F87BD0">
      <w:pPr>
        <w:pStyle w:val="Prrafodelista"/>
        <w:numPr>
          <w:ilvl w:val="0"/>
          <w:numId w:val="20"/>
        </w:numPr>
        <w:autoSpaceDE w:val="0"/>
        <w:autoSpaceDN w:val="0"/>
        <w:adjustRightInd w:val="0"/>
        <w:spacing w:before="120" w:after="0" w:line="240" w:lineRule="auto"/>
        <w:ind w:left="6" w:hanging="6"/>
        <w:contextualSpacing w:val="0"/>
        <w:jc w:val="both"/>
        <w:rPr>
          <w:rFonts w:ascii="Verdana" w:hAnsi="Verdana" w:cs="Tahoma"/>
          <w:color w:val="000000"/>
          <w:lang w:val="en-GB"/>
        </w:rPr>
      </w:pPr>
      <w:r w:rsidRPr="00F87BD0">
        <w:rPr>
          <w:rFonts w:ascii="Verdana" w:hAnsi="Verdana" w:cs="Tahoma"/>
          <w:color w:val="000000"/>
          <w:lang w:val="en-GB"/>
        </w:rPr>
        <w:t xml:space="preserve">The frameworks of some initiatives have included options to strengthen international environmental governance, and the consultation process initiated by the </w:t>
      </w:r>
      <w:r w:rsidR="00D01C07" w:rsidRPr="00F87BD0">
        <w:rPr>
          <w:rFonts w:ascii="Verdana" w:hAnsi="Verdana" w:cs="Tahoma"/>
          <w:color w:val="000000"/>
          <w:lang w:val="en-GB"/>
        </w:rPr>
        <w:t>UNEP Governing</w:t>
      </w:r>
      <w:r w:rsidR="001A1EE9" w:rsidRPr="00F87BD0">
        <w:rPr>
          <w:rFonts w:ascii="Verdana" w:hAnsi="Verdana" w:cs="Tahoma"/>
          <w:color w:val="000000"/>
          <w:lang w:val="en-GB"/>
        </w:rPr>
        <w:t xml:space="preserve"> Council</w:t>
      </w:r>
      <w:r w:rsidR="008C6C50" w:rsidRPr="00F87BD0">
        <w:rPr>
          <w:rFonts w:ascii="Verdana" w:hAnsi="Verdana" w:cs="Tahoma"/>
          <w:color w:val="000000"/>
          <w:lang w:val="en-GB"/>
        </w:rPr>
        <w:t xml:space="preserve"> </w:t>
      </w:r>
      <w:r w:rsidRPr="00F87BD0">
        <w:rPr>
          <w:rFonts w:ascii="Verdana" w:hAnsi="Verdana" w:cs="Tahoma"/>
          <w:color w:val="000000"/>
          <w:lang w:val="en-GB"/>
        </w:rPr>
        <w:t>has acquired importance. The Belgrade process was governed by the principle that form should follow funct</w:t>
      </w:r>
      <w:r w:rsidR="00C06D28" w:rsidRPr="00F87BD0">
        <w:rPr>
          <w:rFonts w:ascii="Verdana" w:hAnsi="Verdana" w:cs="Tahoma"/>
          <w:color w:val="000000"/>
          <w:lang w:val="en-GB"/>
        </w:rPr>
        <w:t>ion, and it set forth objectives</w:t>
      </w:r>
      <w:r w:rsidRPr="00F87BD0">
        <w:rPr>
          <w:rFonts w:ascii="Verdana" w:hAnsi="Verdana" w:cs="Tahoma"/>
          <w:color w:val="000000"/>
          <w:lang w:val="en-GB"/>
        </w:rPr>
        <w:t xml:space="preserve"> and functions for a system of international environmental governance in the context of environmental sustainability and sustainable development. The Nairobi-Helsinki </w:t>
      </w:r>
      <w:r w:rsidR="00154E26" w:rsidRPr="00F87BD0">
        <w:rPr>
          <w:rFonts w:ascii="Verdana" w:hAnsi="Verdana" w:cs="Tahoma"/>
          <w:color w:val="000000"/>
          <w:lang w:val="en-GB"/>
        </w:rPr>
        <w:t>Outcome</w:t>
      </w:r>
      <w:r w:rsidRPr="00F87BD0">
        <w:rPr>
          <w:rFonts w:ascii="Verdana" w:hAnsi="Verdana" w:cs="Tahoma"/>
          <w:color w:val="000000"/>
          <w:lang w:val="en-GB"/>
        </w:rPr>
        <w:t xml:space="preserve"> document was then produced, representing an important step forward in identifying gaps in current functions. It recommended adopting </w:t>
      </w:r>
      <w:r w:rsidRPr="00F87BD0">
        <w:rPr>
          <w:rFonts w:ascii="Verdana" w:hAnsi="Verdana" w:cs="Tahoma"/>
          <w:color w:val="000000"/>
          <w:lang w:val="en-GB"/>
        </w:rPr>
        <w:lastRenderedPageBreak/>
        <w:t>reforms across the system to remedy the gaps. It also came up with a number of options for institution</w:t>
      </w:r>
      <w:r w:rsidR="00C06D28" w:rsidRPr="00F87BD0">
        <w:rPr>
          <w:rFonts w:ascii="Verdana" w:hAnsi="Verdana" w:cs="Tahoma"/>
          <w:color w:val="000000"/>
          <w:lang w:val="en-GB"/>
        </w:rPr>
        <w:t>al</w:t>
      </w:r>
      <w:r w:rsidRPr="00F87BD0">
        <w:rPr>
          <w:rFonts w:ascii="Verdana" w:hAnsi="Verdana" w:cs="Tahoma"/>
          <w:color w:val="000000"/>
          <w:lang w:val="en-GB"/>
        </w:rPr>
        <w:t xml:space="preserve"> reform, </w:t>
      </w:r>
      <w:r w:rsidR="00C06D28" w:rsidRPr="00F87BD0">
        <w:rPr>
          <w:rFonts w:ascii="Verdana" w:hAnsi="Verdana" w:cs="Tahoma"/>
          <w:color w:val="000000"/>
          <w:lang w:val="en-GB"/>
        </w:rPr>
        <w:t xml:space="preserve">while rejecting </w:t>
      </w:r>
      <w:r w:rsidRPr="00F87BD0">
        <w:rPr>
          <w:rFonts w:ascii="Verdana" w:hAnsi="Verdana" w:cs="Tahoma"/>
          <w:color w:val="000000"/>
          <w:lang w:val="en-GB"/>
        </w:rPr>
        <w:t>others.</w:t>
      </w:r>
      <w:r w:rsidR="00493373" w:rsidRPr="00F87BD0">
        <w:rPr>
          <w:rStyle w:val="Refdenotaalpie"/>
          <w:rFonts w:ascii="Verdana" w:hAnsi="Verdana"/>
          <w:lang w:val="en-GB"/>
        </w:rPr>
        <w:footnoteReference w:id="6"/>
      </w:r>
      <w:r w:rsidR="004E20AF" w:rsidRPr="00F87BD0">
        <w:rPr>
          <w:rFonts w:ascii="Verdana" w:hAnsi="Verdana"/>
          <w:lang w:val="en-GB"/>
        </w:rPr>
        <w:t xml:space="preserve"> </w:t>
      </w:r>
    </w:p>
    <w:p w:rsidR="001037C0" w:rsidRPr="00F87BD0" w:rsidRDefault="001037C0" w:rsidP="001037C0">
      <w:pPr>
        <w:pStyle w:val="Prrafodelista"/>
        <w:autoSpaceDE w:val="0"/>
        <w:autoSpaceDN w:val="0"/>
        <w:adjustRightInd w:val="0"/>
        <w:spacing w:before="120" w:after="0" w:line="240" w:lineRule="auto"/>
        <w:ind w:left="6"/>
        <w:contextualSpacing w:val="0"/>
        <w:jc w:val="both"/>
        <w:rPr>
          <w:rFonts w:ascii="Verdana" w:hAnsi="Verdana" w:cs="Tahoma"/>
          <w:color w:val="000000"/>
          <w:lang w:val="en-GB"/>
        </w:rPr>
      </w:pPr>
    </w:p>
    <w:p w:rsidR="00832F34" w:rsidRPr="00F87BD0" w:rsidRDefault="00CA6B2E" w:rsidP="002853DE">
      <w:pPr>
        <w:pStyle w:val="Default"/>
        <w:shd w:val="clear" w:color="auto" w:fill="EEECE1"/>
        <w:ind w:left="510" w:right="510" w:firstLine="57"/>
        <w:rPr>
          <w:rFonts w:ascii="Verdana" w:hAnsi="Verdana"/>
          <w:b/>
          <w:bCs/>
          <w:i/>
          <w:sz w:val="22"/>
          <w:szCs w:val="22"/>
          <w:lang w:val="en-GB"/>
        </w:rPr>
      </w:pPr>
      <w:r w:rsidRPr="00F87BD0">
        <w:rPr>
          <w:rFonts w:ascii="Verdana" w:hAnsi="Verdana"/>
          <w:b/>
          <w:bCs/>
          <w:i/>
          <w:sz w:val="22"/>
          <w:szCs w:val="22"/>
          <w:lang w:val="en-GB"/>
        </w:rPr>
        <w:t>Institutional options</w:t>
      </w:r>
    </w:p>
    <w:p w:rsidR="0024093F" w:rsidRPr="00F87BD0" w:rsidRDefault="00787D58" w:rsidP="0024093F">
      <w:pPr>
        <w:pStyle w:val="Default"/>
        <w:numPr>
          <w:ilvl w:val="0"/>
          <w:numId w:val="6"/>
        </w:numPr>
        <w:shd w:val="clear" w:color="auto" w:fill="EEECE1"/>
        <w:ind w:left="510" w:right="510" w:firstLine="57"/>
        <w:rPr>
          <w:rFonts w:ascii="Verdana" w:hAnsi="Verdana"/>
          <w:sz w:val="22"/>
          <w:szCs w:val="22"/>
          <w:lang w:val="en-GB"/>
        </w:rPr>
      </w:pPr>
      <w:r w:rsidRPr="00F87BD0">
        <w:rPr>
          <w:rFonts w:ascii="Verdana" w:hAnsi="Verdana"/>
          <w:b/>
          <w:i/>
          <w:iCs/>
          <w:sz w:val="22"/>
          <w:szCs w:val="22"/>
          <w:lang w:val="en-GB"/>
        </w:rPr>
        <w:t xml:space="preserve">Enhancing </w:t>
      </w:r>
      <w:r w:rsidR="00CA6B2E" w:rsidRPr="00F87BD0">
        <w:rPr>
          <w:rFonts w:ascii="Verdana" w:hAnsi="Verdana"/>
          <w:b/>
          <w:i/>
          <w:iCs/>
          <w:sz w:val="22"/>
          <w:szCs w:val="22"/>
          <w:lang w:val="en-GB"/>
        </w:rPr>
        <w:t>UNEP.</w:t>
      </w:r>
      <w:r w:rsidR="00832F34" w:rsidRPr="00F87BD0">
        <w:rPr>
          <w:rFonts w:ascii="Verdana" w:hAnsi="Verdana"/>
          <w:i/>
          <w:iCs/>
          <w:sz w:val="22"/>
          <w:szCs w:val="22"/>
          <w:lang w:val="en-GB"/>
        </w:rPr>
        <w:t xml:space="preserve"> </w:t>
      </w:r>
      <w:r w:rsidR="00CA6B2E" w:rsidRPr="00F87BD0">
        <w:rPr>
          <w:rFonts w:ascii="Verdana" w:hAnsi="Verdana"/>
          <w:sz w:val="22"/>
          <w:szCs w:val="22"/>
          <w:lang w:val="en-GB"/>
        </w:rPr>
        <w:t xml:space="preserve">Universal membership for the UNEP </w:t>
      </w:r>
      <w:r w:rsidR="00DA6A94" w:rsidRPr="00F87BD0">
        <w:rPr>
          <w:rFonts w:ascii="Verdana" w:hAnsi="Verdana" w:cs="Tahoma"/>
          <w:sz w:val="22"/>
          <w:szCs w:val="22"/>
          <w:lang w:val="en-GB"/>
        </w:rPr>
        <w:t xml:space="preserve">Governing </w:t>
      </w:r>
      <w:r w:rsidR="00055E82" w:rsidRPr="00F87BD0">
        <w:rPr>
          <w:rFonts w:ascii="Verdana" w:hAnsi="Verdana" w:cs="Tahoma"/>
          <w:sz w:val="22"/>
          <w:szCs w:val="22"/>
          <w:lang w:val="en-GB"/>
        </w:rPr>
        <w:t>Council (</w:t>
      </w:r>
      <w:r w:rsidR="00CA6B2E" w:rsidRPr="00F87BD0">
        <w:rPr>
          <w:rFonts w:ascii="Verdana" w:hAnsi="Verdana"/>
          <w:sz w:val="22"/>
          <w:szCs w:val="22"/>
          <w:lang w:val="en-GB"/>
        </w:rPr>
        <w:t xml:space="preserve">which currently has </w:t>
      </w:r>
      <w:r w:rsidR="00832F34" w:rsidRPr="00F87BD0">
        <w:rPr>
          <w:rFonts w:ascii="Verdana" w:hAnsi="Verdana"/>
          <w:sz w:val="22"/>
          <w:szCs w:val="22"/>
          <w:lang w:val="en-GB"/>
        </w:rPr>
        <w:t xml:space="preserve">58 </w:t>
      </w:r>
      <w:r w:rsidR="00CA6B2E" w:rsidRPr="00F87BD0">
        <w:rPr>
          <w:rFonts w:ascii="Verdana" w:hAnsi="Verdana"/>
          <w:sz w:val="22"/>
          <w:szCs w:val="22"/>
          <w:lang w:val="en-GB"/>
        </w:rPr>
        <w:t>members</w:t>
      </w:r>
      <w:r w:rsidR="006000F9" w:rsidRPr="00F87BD0">
        <w:rPr>
          <w:rFonts w:ascii="Verdana" w:hAnsi="Verdana"/>
          <w:sz w:val="22"/>
          <w:szCs w:val="22"/>
          <w:lang w:val="en-GB"/>
        </w:rPr>
        <w:t xml:space="preserve">); stronger implementation capacity; closer working relations with MEAs and the GEF. </w:t>
      </w:r>
      <w:r w:rsidR="00CA6B2E" w:rsidRPr="00F87BD0">
        <w:rPr>
          <w:rFonts w:ascii="Verdana" w:hAnsi="Verdana"/>
          <w:sz w:val="22"/>
          <w:szCs w:val="22"/>
          <w:lang w:val="en-GB"/>
        </w:rPr>
        <w:t>.</w:t>
      </w:r>
      <w:r w:rsidR="007130CF" w:rsidRPr="00F87BD0">
        <w:rPr>
          <w:rFonts w:ascii="Verdana" w:hAnsi="Verdana"/>
          <w:sz w:val="22"/>
          <w:szCs w:val="22"/>
          <w:lang w:val="en-GB"/>
        </w:rPr>
        <w:t xml:space="preserve"> This could be achieved by resolution of the General Assembly.</w:t>
      </w:r>
      <w:r w:rsidR="00832F34" w:rsidRPr="00F87BD0">
        <w:rPr>
          <w:rFonts w:ascii="Verdana" w:hAnsi="Verdana"/>
          <w:sz w:val="22"/>
          <w:szCs w:val="22"/>
          <w:lang w:val="en-GB"/>
        </w:rPr>
        <w:t xml:space="preserve"> </w:t>
      </w:r>
    </w:p>
    <w:p w:rsidR="0024093F" w:rsidRPr="00F87BD0" w:rsidRDefault="00CA6B2E" w:rsidP="0024093F">
      <w:pPr>
        <w:pStyle w:val="Default"/>
        <w:numPr>
          <w:ilvl w:val="0"/>
          <w:numId w:val="6"/>
        </w:numPr>
        <w:shd w:val="clear" w:color="auto" w:fill="EEECE1"/>
        <w:ind w:left="510" w:right="510" w:firstLine="57"/>
        <w:rPr>
          <w:rFonts w:ascii="Verdana" w:hAnsi="Verdana"/>
          <w:sz w:val="22"/>
          <w:szCs w:val="22"/>
          <w:lang w:val="en-GB"/>
        </w:rPr>
      </w:pPr>
      <w:r w:rsidRPr="00F87BD0">
        <w:rPr>
          <w:rFonts w:ascii="Verdana" w:hAnsi="Verdana"/>
          <w:b/>
          <w:i/>
          <w:iCs/>
          <w:sz w:val="22"/>
          <w:szCs w:val="22"/>
          <w:lang w:val="en-GB"/>
        </w:rPr>
        <w:t xml:space="preserve">Establishing a new </w:t>
      </w:r>
      <w:r w:rsidR="00787D58" w:rsidRPr="00F87BD0">
        <w:rPr>
          <w:rFonts w:ascii="Verdana" w:hAnsi="Verdana"/>
          <w:b/>
          <w:i/>
          <w:iCs/>
          <w:sz w:val="22"/>
          <w:szCs w:val="22"/>
          <w:lang w:val="en-GB"/>
        </w:rPr>
        <w:t>umbrella organisation</w:t>
      </w:r>
      <w:r w:rsidRPr="00F87BD0">
        <w:rPr>
          <w:rFonts w:ascii="Verdana" w:hAnsi="Verdana"/>
          <w:b/>
          <w:i/>
          <w:iCs/>
          <w:sz w:val="22"/>
          <w:szCs w:val="22"/>
          <w:lang w:val="en-GB"/>
        </w:rPr>
        <w:t xml:space="preserve"> for sustainable development.</w:t>
      </w:r>
      <w:r w:rsidR="00832F34" w:rsidRPr="00F87BD0">
        <w:rPr>
          <w:rFonts w:ascii="Verdana" w:hAnsi="Verdana"/>
          <w:i/>
          <w:iCs/>
          <w:sz w:val="22"/>
          <w:szCs w:val="22"/>
          <w:lang w:val="en-GB"/>
        </w:rPr>
        <w:t xml:space="preserve"> </w:t>
      </w:r>
      <w:r w:rsidRPr="00F87BD0">
        <w:rPr>
          <w:rFonts w:ascii="Verdana" w:hAnsi="Verdana"/>
          <w:iCs/>
          <w:sz w:val="22"/>
          <w:szCs w:val="22"/>
          <w:lang w:val="en-GB"/>
        </w:rPr>
        <w:t>Such a new institution would have executive functions, possibly based on intergovernmental entities and an existing secretariat. The institution would promote the incorporation of sustainable development in the work of the institutions responsible for the economic, social and environmental pillars</w:t>
      </w:r>
      <w:r w:rsidR="00AD198B" w:rsidRPr="00F87BD0">
        <w:rPr>
          <w:rFonts w:ascii="Verdana" w:hAnsi="Verdana"/>
          <w:iCs/>
          <w:sz w:val="22"/>
          <w:szCs w:val="22"/>
          <w:lang w:val="en-GB"/>
        </w:rPr>
        <w:t xml:space="preserve">. It </w:t>
      </w:r>
      <w:r w:rsidRPr="00F87BD0">
        <w:rPr>
          <w:rFonts w:ascii="Verdana" w:hAnsi="Verdana"/>
          <w:iCs/>
          <w:sz w:val="22"/>
          <w:szCs w:val="22"/>
          <w:lang w:val="en-GB"/>
        </w:rPr>
        <w:t xml:space="preserve">would be created by a resolution of the General Assembly, or by </w:t>
      </w:r>
      <w:r w:rsidR="00BF6B75" w:rsidRPr="00F87BD0">
        <w:rPr>
          <w:rFonts w:ascii="Verdana" w:hAnsi="Verdana"/>
          <w:iCs/>
          <w:sz w:val="22"/>
          <w:szCs w:val="22"/>
          <w:lang w:val="en-GB"/>
        </w:rPr>
        <w:t xml:space="preserve">means of </w:t>
      </w:r>
      <w:r w:rsidRPr="00F87BD0">
        <w:rPr>
          <w:rFonts w:ascii="Verdana" w:hAnsi="Verdana"/>
          <w:iCs/>
          <w:sz w:val="22"/>
          <w:szCs w:val="22"/>
          <w:lang w:val="en-GB"/>
        </w:rPr>
        <w:t>a legal instrument.</w:t>
      </w:r>
    </w:p>
    <w:p w:rsidR="0024093F" w:rsidRPr="00F87BD0" w:rsidRDefault="00787D58" w:rsidP="0024093F">
      <w:pPr>
        <w:pStyle w:val="Default"/>
        <w:numPr>
          <w:ilvl w:val="0"/>
          <w:numId w:val="6"/>
        </w:numPr>
        <w:shd w:val="clear" w:color="auto" w:fill="EEECE1"/>
        <w:ind w:left="510" w:right="510" w:firstLine="57"/>
        <w:rPr>
          <w:rFonts w:ascii="Verdana" w:hAnsi="Verdana"/>
          <w:sz w:val="22"/>
          <w:szCs w:val="22"/>
          <w:lang w:val="en-GB"/>
        </w:rPr>
      </w:pPr>
      <w:r w:rsidRPr="00F87BD0">
        <w:rPr>
          <w:rFonts w:ascii="Verdana" w:hAnsi="Verdana"/>
          <w:b/>
          <w:i/>
          <w:iCs/>
          <w:sz w:val="22"/>
          <w:szCs w:val="22"/>
          <w:lang w:val="en-GB"/>
        </w:rPr>
        <w:t xml:space="preserve">Establishing </w:t>
      </w:r>
      <w:r w:rsidR="00CA6B2E" w:rsidRPr="00F87BD0">
        <w:rPr>
          <w:rFonts w:ascii="Verdana" w:hAnsi="Verdana"/>
          <w:b/>
          <w:i/>
          <w:iCs/>
          <w:sz w:val="22"/>
          <w:szCs w:val="22"/>
          <w:lang w:val="en-GB"/>
        </w:rPr>
        <w:t xml:space="preserve">a specialised </w:t>
      </w:r>
      <w:r w:rsidRPr="00F87BD0">
        <w:rPr>
          <w:rFonts w:ascii="Verdana" w:hAnsi="Verdana"/>
          <w:b/>
          <w:i/>
          <w:iCs/>
          <w:sz w:val="22"/>
          <w:szCs w:val="22"/>
          <w:lang w:val="en-GB"/>
        </w:rPr>
        <w:t xml:space="preserve">agency </w:t>
      </w:r>
      <w:r w:rsidR="00CA6B2E" w:rsidRPr="00F87BD0">
        <w:rPr>
          <w:rFonts w:ascii="Verdana" w:hAnsi="Verdana"/>
          <w:b/>
          <w:i/>
          <w:iCs/>
          <w:sz w:val="22"/>
          <w:szCs w:val="22"/>
          <w:lang w:val="en-GB"/>
        </w:rPr>
        <w:t xml:space="preserve">such as a </w:t>
      </w:r>
      <w:r w:rsidRPr="00F87BD0">
        <w:rPr>
          <w:rFonts w:ascii="Verdana" w:hAnsi="Verdana"/>
          <w:b/>
          <w:i/>
          <w:iCs/>
          <w:sz w:val="22"/>
          <w:szCs w:val="22"/>
          <w:lang w:val="en-GB"/>
        </w:rPr>
        <w:t xml:space="preserve">world </w:t>
      </w:r>
      <w:r w:rsidR="00CA6B2E" w:rsidRPr="00F87BD0">
        <w:rPr>
          <w:rFonts w:ascii="Verdana" w:hAnsi="Verdana"/>
          <w:b/>
          <w:i/>
          <w:iCs/>
          <w:sz w:val="22"/>
          <w:szCs w:val="22"/>
          <w:lang w:val="en-GB"/>
        </w:rPr>
        <w:t>environment organisation.</w:t>
      </w:r>
      <w:r w:rsidR="00CA6B2E" w:rsidRPr="00F87BD0">
        <w:rPr>
          <w:rFonts w:ascii="Verdana" w:hAnsi="Verdana"/>
          <w:sz w:val="22"/>
          <w:szCs w:val="22"/>
          <w:lang w:val="en-GB"/>
        </w:rPr>
        <w:t xml:space="preserve"> A specialised organisation of this type would be model</w:t>
      </w:r>
      <w:r w:rsidR="00F4136B" w:rsidRPr="00F87BD0">
        <w:rPr>
          <w:rFonts w:ascii="Verdana" w:hAnsi="Verdana"/>
          <w:sz w:val="22"/>
          <w:szCs w:val="22"/>
          <w:lang w:val="en-GB"/>
        </w:rPr>
        <w:t>led on</w:t>
      </w:r>
      <w:r w:rsidR="00CA6B2E" w:rsidRPr="00F87BD0">
        <w:rPr>
          <w:rFonts w:ascii="Verdana" w:hAnsi="Verdana"/>
          <w:sz w:val="22"/>
          <w:szCs w:val="22"/>
          <w:lang w:val="en-GB"/>
        </w:rPr>
        <w:t xml:space="preserve"> United Nations organisations such as the World Health Organisation and FAO, which are hybrid normative/operational entities. </w:t>
      </w:r>
      <w:r w:rsidR="00132BEC" w:rsidRPr="00F87BD0">
        <w:rPr>
          <w:rFonts w:ascii="Verdana" w:hAnsi="Verdana"/>
          <w:sz w:val="22"/>
          <w:szCs w:val="22"/>
          <w:lang w:val="en-GB"/>
        </w:rPr>
        <w:t>In addition to the functions described under the ‘enhancing UNEP’ option, t</w:t>
      </w:r>
      <w:bookmarkStart w:id="3" w:name="_GoBack"/>
      <w:bookmarkEnd w:id="3"/>
      <w:r w:rsidR="008251A7" w:rsidRPr="00F87BD0">
        <w:rPr>
          <w:rFonts w:ascii="Verdana" w:hAnsi="Verdana"/>
          <w:sz w:val="22"/>
          <w:szCs w:val="22"/>
          <w:lang w:val="en-GB"/>
        </w:rPr>
        <w:t xml:space="preserve">he proposed institution would have worldwide authority </w:t>
      </w:r>
      <w:r w:rsidR="00AD198B" w:rsidRPr="00F87BD0">
        <w:rPr>
          <w:rFonts w:ascii="Verdana" w:hAnsi="Verdana"/>
          <w:sz w:val="22"/>
          <w:szCs w:val="22"/>
          <w:lang w:val="en-GB"/>
        </w:rPr>
        <w:t>on</w:t>
      </w:r>
      <w:r w:rsidR="008251A7" w:rsidRPr="00F87BD0">
        <w:rPr>
          <w:rFonts w:ascii="Verdana" w:hAnsi="Verdana"/>
          <w:sz w:val="22"/>
          <w:szCs w:val="22"/>
          <w:lang w:val="en-GB"/>
        </w:rPr>
        <w:t xml:space="preserve"> environmental matters, and would provide normative guidelines for other UN agencies working in this area, and </w:t>
      </w:r>
      <w:r w:rsidR="005A0350" w:rsidRPr="00F87BD0">
        <w:rPr>
          <w:rFonts w:ascii="Verdana" w:hAnsi="Verdana"/>
          <w:sz w:val="22"/>
          <w:szCs w:val="22"/>
          <w:lang w:val="en-GB"/>
        </w:rPr>
        <w:t xml:space="preserve">set the policy agenda </w:t>
      </w:r>
      <w:r w:rsidR="008251A7" w:rsidRPr="00F87BD0">
        <w:rPr>
          <w:rFonts w:ascii="Verdana" w:hAnsi="Verdana"/>
          <w:sz w:val="22"/>
          <w:szCs w:val="22"/>
          <w:lang w:val="en-GB"/>
        </w:rPr>
        <w:t>for multilateral environmental agreements.</w:t>
      </w:r>
      <w:r w:rsidR="005A0350" w:rsidRPr="00F87BD0">
        <w:rPr>
          <w:rFonts w:ascii="Verdana" w:hAnsi="Verdana"/>
          <w:sz w:val="22"/>
          <w:szCs w:val="22"/>
          <w:lang w:val="en-GB"/>
        </w:rPr>
        <w:t xml:space="preserve"> Focusing on implementation it would work closely with governments to enhance their human, institutional and technological capacity.</w:t>
      </w:r>
      <w:r w:rsidR="00832F34" w:rsidRPr="00F87BD0">
        <w:rPr>
          <w:rFonts w:ascii="Verdana" w:hAnsi="Verdana"/>
          <w:sz w:val="22"/>
          <w:szCs w:val="22"/>
          <w:lang w:val="en-GB"/>
        </w:rPr>
        <w:t xml:space="preserve"> </w:t>
      </w:r>
      <w:r w:rsidR="007130CF" w:rsidRPr="00F87BD0">
        <w:rPr>
          <w:rFonts w:ascii="Verdana" w:hAnsi="Verdana"/>
          <w:sz w:val="22"/>
          <w:szCs w:val="22"/>
          <w:lang w:val="en-GB"/>
        </w:rPr>
        <w:t xml:space="preserve">An organisation would be </w:t>
      </w:r>
      <w:r w:rsidR="00690BB8" w:rsidRPr="00F87BD0">
        <w:rPr>
          <w:rFonts w:ascii="Verdana" w:hAnsi="Verdana"/>
          <w:sz w:val="22"/>
          <w:szCs w:val="22"/>
          <w:lang w:val="en-GB"/>
        </w:rPr>
        <w:t>created through an independent negotiation process.</w:t>
      </w:r>
    </w:p>
    <w:p w:rsidR="0024093F" w:rsidRPr="00F87BD0" w:rsidRDefault="00DF06B0" w:rsidP="0024093F">
      <w:pPr>
        <w:pStyle w:val="Default"/>
        <w:numPr>
          <w:ilvl w:val="0"/>
          <w:numId w:val="6"/>
        </w:numPr>
        <w:shd w:val="clear" w:color="auto" w:fill="EEECE1"/>
        <w:ind w:left="510" w:right="510" w:firstLine="57"/>
        <w:rPr>
          <w:rFonts w:ascii="Verdana" w:hAnsi="Verdana"/>
          <w:sz w:val="22"/>
          <w:szCs w:val="22"/>
          <w:lang w:val="en-GB"/>
        </w:rPr>
      </w:pPr>
      <w:r w:rsidRPr="00F87BD0">
        <w:rPr>
          <w:rFonts w:ascii="Verdana" w:hAnsi="Verdana"/>
          <w:b/>
          <w:i/>
          <w:iCs/>
          <w:sz w:val="22"/>
          <w:szCs w:val="22"/>
          <w:lang w:val="en-GB"/>
        </w:rPr>
        <w:t xml:space="preserve">Reforming </w:t>
      </w:r>
      <w:r w:rsidR="002E4915" w:rsidRPr="00F87BD0">
        <w:rPr>
          <w:rFonts w:ascii="Verdana" w:hAnsi="Verdana"/>
          <w:b/>
          <w:i/>
          <w:iCs/>
          <w:sz w:val="22"/>
          <w:szCs w:val="22"/>
          <w:lang w:val="en-GB"/>
        </w:rPr>
        <w:t xml:space="preserve">the </w:t>
      </w:r>
      <w:r w:rsidRPr="00F87BD0">
        <w:rPr>
          <w:rFonts w:ascii="Verdana" w:hAnsi="Verdana"/>
          <w:b/>
          <w:i/>
          <w:iCs/>
          <w:sz w:val="22"/>
          <w:szCs w:val="22"/>
          <w:lang w:val="en-GB"/>
        </w:rPr>
        <w:t xml:space="preserve">United Nations </w:t>
      </w:r>
      <w:r w:rsidR="002E4915" w:rsidRPr="00F87BD0">
        <w:rPr>
          <w:rFonts w:ascii="Verdana" w:hAnsi="Verdana"/>
          <w:b/>
          <w:i/>
          <w:iCs/>
          <w:sz w:val="22"/>
          <w:szCs w:val="22"/>
          <w:lang w:val="en-GB"/>
        </w:rPr>
        <w:t>Economic and Social Council</w:t>
      </w:r>
      <w:r w:rsidR="008F65E6" w:rsidRPr="00F87BD0">
        <w:rPr>
          <w:rFonts w:ascii="Verdana" w:hAnsi="Verdana"/>
          <w:b/>
          <w:i/>
          <w:iCs/>
          <w:sz w:val="22"/>
          <w:szCs w:val="22"/>
          <w:lang w:val="en-GB"/>
        </w:rPr>
        <w:t xml:space="preserve"> </w:t>
      </w:r>
      <w:r w:rsidRPr="00F87BD0">
        <w:rPr>
          <w:rFonts w:ascii="Verdana" w:hAnsi="Verdana"/>
          <w:b/>
          <w:i/>
          <w:iCs/>
          <w:sz w:val="22"/>
          <w:szCs w:val="22"/>
          <w:lang w:val="en-GB"/>
        </w:rPr>
        <w:t xml:space="preserve">and </w:t>
      </w:r>
      <w:r w:rsidR="008F65E6" w:rsidRPr="00F87BD0">
        <w:rPr>
          <w:rFonts w:ascii="Verdana" w:hAnsi="Verdana"/>
          <w:b/>
          <w:i/>
          <w:iCs/>
          <w:sz w:val="22"/>
          <w:szCs w:val="22"/>
          <w:lang w:val="en-GB"/>
        </w:rPr>
        <w:t xml:space="preserve">the </w:t>
      </w:r>
      <w:r w:rsidR="002E4915" w:rsidRPr="00F87BD0">
        <w:rPr>
          <w:rFonts w:ascii="Verdana" w:hAnsi="Verdana"/>
          <w:b/>
          <w:i/>
          <w:iCs/>
          <w:sz w:val="22"/>
          <w:szCs w:val="22"/>
          <w:lang w:val="en-GB"/>
        </w:rPr>
        <w:t>Commission on Sustainable Development.</w:t>
      </w:r>
      <w:r w:rsidR="00D7021E" w:rsidRPr="00F87BD0">
        <w:rPr>
          <w:rFonts w:ascii="Verdana" w:hAnsi="Verdana"/>
          <w:sz w:val="22"/>
          <w:szCs w:val="22"/>
          <w:lang w:val="en-GB"/>
        </w:rPr>
        <w:t xml:space="preserve"> </w:t>
      </w:r>
      <w:r w:rsidR="002E4915" w:rsidRPr="00F87BD0">
        <w:rPr>
          <w:rFonts w:ascii="Verdana" w:hAnsi="Verdana"/>
          <w:sz w:val="22"/>
          <w:szCs w:val="22"/>
          <w:lang w:val="en-GB"/>
        </w:rPr>
        <w:t xml:space="preserve">As </w:t>
      </w:r>
      <w:r w:rsidR="00AD198B" w:rsidRPr="00F87BD0">
        <w:rPr>
          <w:rFonts w:ascii="Verdana" w:hAnsi="Verdana"/>
          <w:sz w:val="22"/>
          <w:szCs w:val="22"/>
          <w:lang w:val="en-GB"/>
        </w:rPr>
        <w:t xml:space="preserve">to </w:t>
      </w:r>
      <w:r w:rsidR="002E4915" w:rsidRPr="00F87BD0">
        <w:rPr>
          <w:rFonts w:ascii="Verdana" w:hAnsi="Verdana"/>
          <w:sz w:val="22"/>
          <w:szCs w:val="22"/>
          <w:lang w:val="en-GB"/>
        </w:rPr>
        <w:t xml:space="preserve">the Economic and Social Council, the possibilities </w:t>
      </w:r>
      <w:r w:rsidR="0017000B" w:rsidRPr="00F87BD0">
        <w:rPr>
          <w:rFonts w:ascii="Verdana" w:hAnsi="Verdana"/>
          <w:sz w:val="22"/>
          <w:szCs w:val="22"/>
          <w:lang w:val="en-GB"/>
        </w:rPr>
        <w:t xml:space="preserve">put </w:t>
      </w:r>
      <w:r w:rsidR="002E4915" w:rsidRPr="00F87BD0">
        <w:rPr>
          <w:rFonts w:ascii="Verdana" w:hAnsi="Verdana"/>
          <w:sz w:val="22"/>
          <w:szCs w:val="22"/>
          <w:lang w:val="en-GB"/>
        </w:rPr>
        <w:t xml:space="preserve">forth include strengthening </w:t>
      </w:r>
      <w:r w:rsidR="0017000B" w:rsidRPr="00F87BD0">
        <w:rPr>
          <w:rFonts w:ascii="Verdana" w:hAnsi="Verdana"/>
          <w:sz w:val="22"/>
          <w:szCs w:val="22"/>
          <w:lang w:val="en-GB"/>
        </w:rPr>
        <w:t xml:space="preserve">its </w:t>
      </w:r>
      <w:r w:rsidR="002E4915" w:rsidRPr="00F87BD0">
        <w:rPr>
          <w:rFonts w:ascii="Verdana" w:hAnsi="Verdana"/>
          <w:sz w:val="22"/>
          <w:szCs w:val="22"/>
          <w:lang w:val="en-GB"/>
        </w:rPr>
        <w:t>coordination functions as they relate to sustainable development—for example, by establishing a “sustainable development segment” to more thoroughly examine the reports of the various commis</w:t>
      </w:r>
      <w:r w:rsidR="00531F11" w:rsidRPr="00F87BD0">
        <w:rPr>
          <w:rFonts w:ascii="Verdana" w:hAnsi="Verdana"/>
          <w:sz w:val="22"/>
          <w:szCs w:val="22"/>
          <w:lang w:val="en-GB"/>
        </w:rPr>
        <w:t>sions and organisational bodies</w:t>
      </w:r>
      <w:r w:rsidR="002E4915" w:rsidRPr="00F87BD0">
        <w:rPr>
          <w:rFonts w:ascii="Verdana" w:hAnsi="Verdana"/>
          <w:sz w:val="22"/>
          <w:szCs w:val="22"/>
          <w:lang w:val="en-GB"/>
        </w:rPr>
        <w:t xml:space="preserve"> such as UNEP. The Council could also be merged with the Commission on Sustainable Development, thus creating a </w:t>
      </w:r>
      <w:r w:rsidR="0017000B" w:rsidRPr="00F87BD0">
        <w:rPr>
          <w:rFonts w:ascii="Verdana" w:hAnsi="Verdana"/>
          <w:sz w:val="22"/>
          <w:szCs w:val="22"/>
          <w:lang w:val="en-GB"/>
        </w:rPr>
        <w:t>S</w:t>
      </w:r>
      <w:r w:rsidR="002E4915" w:rsidRPr="00F87BD0">
        <w:rPr>
          <w:rFonts w:ascii="Verdana" w:hAnsi="Verdana"/>
          <w:sz w:val="22"/>
          <w:szCs w:val="22"/>
          <w:lang w:val="en-GB"/>
        </w:rPr>
        <w:t xml:space="preserve">ustainable </w:t>
      </w:r>
      <w:r w:rsidR="0017000B" w:rsidRPr="00F87BD0">
        <w:rPr>
          <w:rFonts w:ascii="Verdana" w:hAnsi="Verdana"/>
          <w:sz w:val="22"/>
          <w:szCs w:val="22"/>
          <w:lang w:val="en-GB"/>
        </w:rPr>
        <w:t>D</w:t>
      </w:r>
      <w:r w:rsidR="002E4915" w:rsidRPr="00F87BD0">
        <w:rPr>
          <w:rFonts w:ascii="Verdana" w:hAnsi="Verdana"/>
          <w:sz w:val="22"/>
          <w:szCs w:val="22"/>
          <w:lang w:val="en-GB"/>
        </w:rPr>
        <w:t xml:space="preserve">evelopment </w:t>
      </w:r>
      <w:r w:rsidR="0017000B" w:rsidRPr="00F87BD0">
        <w:rPr>
          <w:rFonts w:ascii="Verdana" w:hAnsi="Verdana"/>
          <w:sz w:val="22"/>
          <w:szCs w:val="22"/>
          <w:lang w:val="en-GB"/>
        </w:rPr>
        <w:t>C</w:t>
      </w:r>
      <w:r w:rsidR="002E4915" w:rsidRPr="00F87BD0">
        <w:rPr>
          <w:rFonts w:ascii="Verdana" w:hAnsi="Verdana"/>
          <w:sz w:val="22"/>
          <w:szCs w:val="22"/>
          <w:lang w:val="en-GB"/>
        </w:rPr>
        <w:t xml:space="preserve">ouncil. The possibility </w:t>
      </w:r>
      <w:r w:rsidR="00531F11" w:rsidRPr="00F87BD0">
        <w:rPr>
          <w:rFonts w:ascii="Verdana" w:hAnsi="Verdana"/>
          <w:sz w:val="22"/>
          <w:szCs w:val="22"/>
          <w:lang w:val="en-GB"/>
        </w:rPr>
        <w:t>has</w:t>
      </w:r>
      <w:r w:rsidR="002E4915" w:rsidRPr="00F87BD0">
        <w:rPr>
          <w:rFonts w:ascii="Verdana" w:hAnsi="Verdana"/>
          <w:sz w:val="22"/>
          <w:szCs w:val="22"/>
          <w:lang w:val="en-GB"/>
        </w:rPr>
        <w:t xml:space="preserve"> also </w:t>
      </w:r>
      <w:r w:rsidR="00531F11" w:rsidRPr="00F87BD0">
        <w:rPr>
          <w:rFonts w:ascii="Verdana" w:hAnsi="Verdana"/>
          <w:sz w:val="22"/>
          <w:szCs w:val="22"/>
          <w:lang w:val="en-GB"/>
        </w:rPr>
        <w:t xml:space="preserve">been mentioned </w:t>
      </w:r>
      <w:r w:rsidR="002E4915" w:rsidRPr="00F87BD0">
        <w:rPr>
          <w:rFonts w:ascii="Verdana" w:hAnsi="Verdana"/>
          <w:sz w:val="22"/>
          <w:szCs w:val="22"/>
          <w:lang w:val="en-GB"/>
        </w:rPr>
        <w:t xml:space="preserve">of giving the Commission higher status, renaming it a </w:t>
      </w:r>
      <w:r w:rsidR="00A551B5" w:rsidRPr="00F87BD0">
        <w:rPr>
          <w:rFonts w:ascii="Verdana" w:hAnsi="Verdana"/>
          <w:sz w:val="22"/>
          <w:szCs w:val="22"/>
          <w:lang w:val="en-GB"/>
        </w:rPr>
        <w:t>S</w:t>
      </w:r>
      <w:r w:rsidR="002E4915" w:rsidRPr="00F87BD0">
        <w:rPr>
          <w:rFonts w:ascii="Verdana" w:hAnsi="Verdana"/>
          <w:sz w:val="22"/>
          <w:szCs w:val="22"/>
          <w:lang w:val="en-GB"/>
        </w:rPr>
        <w:t xml:space="preserve">ustainable </w:t>
      </w:r>
      <w:r w:rsidR="00A551B5" w:rsidRPr="00F87BD0">
        <w:rPr>
          <w:rFonts w:ascii="Verdana" w:hAnsi="Verdana"/>
          <w:sz w:val="22"/>
          <w:szCs w:val="22"/>
          <w:lang w:val="en-GB"/>
        </w:rPr>
        <w:t>D</w:t>
      </w:r>
      <w:r w:rsidR="002E4915" w:rsidRPr="00F87BD0">
        <w:rPr>
          <w:rFonts w:ascii="Verdana" w:hAnsi="Verdana"/>
          <w:sz w:val="22"/>
          <w:szCs w:val="22"/>
          <w:lang w:val="en-GB"/>
        </w:rPr>
        <w:t>evelopment</w:t>
      </w:r>
      <w:r w:rsidR="00A551B5" w:rsidRPr="00F87BD0">
        <w:rPr>
          <w:rFonts w:ascii="Verdana" w:hAnsi="Verdana"/>
          <w:sz w:val="22"/>
          <w:szCs w:val="22"/>
          <w:lang w:val="en-GB"/>
        </w:rPr>
        <w:t xml:space="preserve"> Council</w:t>
      </w:r>
      <w:r w:rsidR="002E4915" w:rsidRPr="00F87BD0">
        <w:rPr>
          <w:rFonts w:ascii="Verdana" w:hAnsi="Verdana"/>
          <w:sz w:val="22"/>
          <w:szCs w:val="22"/>
          <w:lang w:val="en-GB"/>
        </w:rPr>
        <w:t>—a step that could be taken by resolution of the General Assembly.</w:t>
      </w:r>
      <w:r w:rsidR="00832F34" w:rsidRPr="00F87BD0">
        <w:rPr>
          <w:rFonts w:ascii="Verdana" w:hAnsi="Verdana"/>
          <w:sz w:val="22"/>
          <w:szCs w:val="22"/>
          <w:lang w:val="en-GB"/>
        </w:rPr>
        <w:t xml:space="preserve"> </w:t>
      </w:r>
    </w:p>
    <w:p w:rsidR="0024093F" w:rsidRPr="00F87BD0" w:rsidRDefault="00DF06B0" w:rsidP="0024093F">
      <w:pPr>
        <w:numPr>
          <w:ilvl w:val="0"/>
          <w:numId w:val="6"/>
        </w:numPr>
        <w:shd w:val="clear" w:color="auto" w:fill="EEECE1"/>
        <w:autoSpaceDE w:val="0"/>
        <w:autoSpaceDN w:val="0"/>
        <w:adjustRightInd w:val="0"/>
        <w:spacing w:before="0"/>
        <w:ind w:left="510" w:right="510" w:firstLine="57"/>
        <w:rPr>
          <w:rFonts w:cs="TimesNewRoman,Italic"/>
          <w:b/>
          <w:i/>
          <w:iCs/>
          <w:sz w:val="22"/>
          <w:szCs w:val="22"/>
          <w:lang w:val="en-GB"/>
        </w:rPr>
      </w:pPr>
      <w:r w:rsidRPr="00F87BD0">
        <w:rPr>
          <w:rFonts w:cs="TimesNewRoman,Italic"/>
          <w:b/>
          <w:i/>
          <w:iCs/>
          <w:sz w:val="22"/>
          <w:szCs w:val="22"/>
          <w:lang w:val="en-GB"/>
        </w:rPr>
        <w:lastRenderedPageBreak/>
        <w:t>Enhancing</w:t>
      </w:r>
      <w:r w:rsidR="002E4915" w:rsidRPr="00F87BD0">
        <w:rPr>
          <w:rFonts w:cs="TimesNewRoman,Italic"/>
          <w:b/>
          <w:i/>
          <w:iCs/>
          <w:sz w:val="22"/>
          <w:szCs w:val="22"/>
          <w:lang w:val="en-GB"/>
        </w:rPr>
        <w:t xml:space="preserve"> institutional reforms and streamlining existing st</w:t>
      </w:r>
      <w:r w:rsidR="00A551B5" w:rsidRPr="00F87BD0">
        <w:rPr>
          <w:rFonts w:cs="TimesNewRoman,Italic"/>
          <w:b/>
          <w:i/>
          <w:iCs/>
          <w:sz w:val="22"/>
          <w:szCs w:val="22"/>
          <w:lang w:val="en-GB"/>
        </w:rPr>
        <w:t>r</w:t>
      </w:r>
      <w:r w:rsidR="002E4915" w:rsidRPr="00F87BD0">
        <w:rPr>
          <w:rFonts w:cs="TimesNewRoman,Italic"/>
          <w:b/>
          <w:i/>
          <w:iCs/>
          <w:sz w:val="22"/>
          <w:szCs w:val="22"/>
          <w:lang w:val="en-GB"/>
        </w:rPr>
        <w:t>uctures.</w:t>
      </w:r>
      <w:r w:rsidR="00CD6A9E" w:rsidRPr="00F87BD0">
        <w:rPr>
          <w:rFonts w:cs="TimesNewRoman,Italic"/>
          <w:b/>
          <w:i/>
          <w:iCs/>
          <w:sz w:val="22"/>
          <w:szCs w:val="22"/>
          <w:lang w:val="en-GB"/>
        </w:rPr>
        <w:t xml:space="preserve"> </w:t>
      </w:r>
      <w:r w:rsidR="00690BB8" w:rsidRPr="00F87BD0">
        <w:rPr>
          <w:rFonts w:cs="TimesNewRoman,Italic"/>
          <w:iCs/>
          <w:sz w:val="22"/>
          <w:szCs w:val="22"/>
          <w:lang w:val="en-GB"/>
        </w:rPr>
        <w:t>This option is achieved through the implementation of incremental reforms as suggested by the Nairobi – Helsinki Outcome and the Belgrade Process. It would primarily aim at system-wide coherence through a new medium-term strategy.</w:t>
      </w:r>
    </w:p>
    <w:p w:rsidR="00CE08F0" w:rsidRPr="00F87BD0" w:rsidRDefault="002E4915" w:rsidP="00F87BD0">
      <w:pPr>
        <w:pStyle w:val="Prrafodelista"/>
        <w:numPr>
          <w:ilvl w:val="0"/>
          <w:numId w:val="20"/>
        </w:numPr>
        <w:autoSpaceDE w:val="0"/>
        <w:autoSpaceDN w:val="0"/>
        <w:adjustRightInd w:val="0"/>
        <w:spacing w:before="120" w:after="0"/>
        <w:ind w:left="6" w:hanging="6"/>
        <w:contextualSpacing w:val="0"/>
        <w:jc w:val="both"/>
        <w:rPr>
          <w:rFonts w:ascii="Verdana" w:hAnsi="Verdana" w:cs="Arial"/>
          <w:lang w:val="en-GB"/>
        </w:rPr>
      </w:pPr>
      <w:r w:rsidRPr="00F87BD0">
        <w:rPr>
          <w:rFonts w:ascii="Verdana" w:hAnsi="Verdana" w:cs="Arial"/>
          <w:lang w:val="en-GB"/>
        </w:rPr>
        <w:t xml:space="preserve">A more recent step to examine </w:t>
      </w:r>
      <w:r w:rsidR="008C6C50" w:rsidRPr="00F87BD0">
        <w:rPr>
          <w:rFonts w:ascii="Verdana" w:hAnsi="Verdana" w:cs="Arial"/>
          <w:lang w:val="en-GB"/>
        </w:rPr>
        <w:t>the I</w:t>
      </w:r>
      <w:r w:rsidRPr="00F87BD0">
        <w:rPr>
          <w:rFonts w:ascii="Verdana" w:hAnsi="Verdana" w:cs="Arial"/>
          <w:lang w:val="en-GB"/>
        </w:rPr>
        <w:t xml:space="preserve">nstitutional </w:t>
      </w:r>
      <w:r w:rsidR="008C6C50" w:rsidRPr="00F87BD0">
        <w:rPr>
          <w:rFonts w:ascii="Verdana" w:hAnsi="Verdana" w:cs="Arial"/>
          <w:lang w:val="en-GB"/>
        </w:rPr>
        <w:t>F</w:t>
      </w:r>
      <w:r w:rsidRPr="00F87BD0">
        <w:rPr>
          <w:rFonts w:ascii="Verdana" w:hAnsi="Verdana" w:cs="Arial"/>
          <w:lang w:val="en-GB"/>
        </w:rPr>
        <w:t xml:space="preserve">ramework for </w:t>
      </w:r>
      <w:r w:rsidR="008C6C50" w:rsidRPr="00F87BD0">
        <w:rPr>
          <w:rFonts w:ascii="Verdana" w:hAnsi="Verdana" w:cs="Arial"/>
          <w:lang w:val="en-GB"/>
        </w:rPr>
        <w:t>S</w:t>
      </w:r>
      <w:r w:rsidRPr="00F87BD0">
        <w:rPr>
          <w:rFonts w:ascii="Verdana" w:hAnsi="Verdana" w:cs="Arial"/>
          <w:lang w:val="en-GB"/>
        </w:rPr>
        <w:t xml:space="preserve">ustainable </w:t>
      </w:r>
      <w:r w:rsidR="008C6C50" w:rsidRPr="00F87BD0">
        <w:rPr>
          <w:rFonts w:ascii="Verdana" w:hAnsi="Verdana" w:cs="Arial"/>
          <w:lang w:val="en-GB"/>
        </w:rPr>
        <w:t>D</w:t>
      </w:r>
      <w:r w:rsidRPr="00F87BD0">
        <w:rPr>
          <w:rFonts w:ascii="Verdana" w:hAnsi="Verdana" w:cs="Arial"/>
          <w:lang w:val="en-GB"/>
        </w:rPr>
        <w:t>evelopment in a broader se</w:t>
      </w:r>
      <w:r w:rsidR="00D2702B" w:rsidRPr="00F87BD0">
        <w:rPr>
          <w:rFonts w:ascii="Verdana" w:hAnsi="Verdana" w:cs="Arial"/>
          <w:lang w:val="en-GB"/>
        </w:rPr>
        <w:t>nse was the High-Level Dialogue</w:t>
      </w:r>
      <w:r w:rsidRPr="00F87BD0">
        <w:rPr>
          <w:rFonts w:ascii="Verdana" w:hAnsi="Verdana" w:cs="Arial"/>
          <w:lang w:val="en-GB"/>
        </w:rPr>
        <w:t xml:space="preserve"> on the </w:t>
      </w:r>
      <w:r w:rsidR="000B4782" w:rsidRPr="00F87BD0">
        <w:rPr>
          <w:rFonts w:ascii="Verdana" w:hAnsi="Verdana" w:cs="Arial"/>
          <w:lang w:val="en-GB"/>
        </w:rPr>
        <w:t>Institutional Framework for Sustainable Development</w:t>
      </w:r>
      <w:r w:rsidR="00AC643B" w:rsidRPr="00F87BD0">
        <w:rPr>
          <w:rFonts w:ascii="Verdana" w:hAnsi="Verdana" w:cs="Arial"/>
          <w:lang w:val="en-GB"/>
        </w:rPr>
        <w:t xml:space="preserve"> </w:t>
      </w:r>
      <w:r w:rsidRPr="00F87BD0">
        <w:rPr>
          <w:rFonts w:ascii="Verdana" w:hAnsi="Verdana" w:cs="Arial"/>
          <w:lang w:val="en-GB"/>
        </w:rPr>
        <w:t xml:space="preserve">hosted by the government of the Republic of Indonesia and the Rio+20 Secretariat. </w:t>
      </w:r>
      <w:r w:rsidR="009E7FAD" w:rsidRPr="00F87BD0">
        <w:rPr>
          <w:rFonts w:ascii="Verdana" w:hAnsi="Verdana" w:cs="Arial"/>
          <w:lang w:val="en-GB"/>
        </w:rPr>
        <w:t>This</w:t>
      </w:r>
      <w:r w:rsidRPr="00F87BD0">
        <w:rPr>
          <w:rFonts w:ascii="Verdana" w:hAnsi="Verdana" w:cs="Arial"/>
          <w:lang w:val="en-GB"/>
        </w:rPr>
        <w:t xml:space="preserve"> took place in Solo, Indonesia on 19-21 July 2011, as part of the preparations for the </w:t>
      </w:r>
      <w:r w:rsidR="00ED62C8" w:rsidRPr="00F87BD0">
        <w:rPr>
          <w:rFonts w:ascii="Verdana" w:hAnsi="Verdana" w:cs="Arial"/>
          <w:lang w:val="en-GB"/>
        </w:rPr>
        <w:t xml:space="preserve">United Nations Conference on Sustainable Development. It </w:t>
      </w:r>
      <w:r w:rsidR="00855FB4" w:rsidRPr="00F87BD0">
        <w:rPr>
          <w:rFonts w:ascii="Verdana" w:hAnsi="Verdana" w:cs="Arial"/>
          <w:lang w:val="en-GB"/>
        </w:rPr>
        <w:t xml:space="preserve">represented an advance </w:t>
      </w:r>
      <w:r w:rsidR="009E7FAD" w:rsidRPr="00F87BD0">
        <w:rPr>
          <w:rFonts w:ascii="Verdana" w:hAnsi="Verdana" w:cs="Arial"/>
          <w:lang w:val="en-GB"/>
        </w:rPr>
        <w:t xml:space="preserve">as </w:t>
      </w:r>
      <w:r w:rsidR="00855FB4" w:rsidRPr="00F87BD0">
        <w:rPr>
          <w:rFonts w:ascii="Verdana" w:hAnsi="Verdana" w:cs="Arial"/>
          <w:lang w:val="en-GB"/>
        </w:rPr>
        <w:t xml:space="preserve">a frank exchange of views at a high level on options for strengthening the institutional framework so as to </w:t>
      </w:r>
      <w:r w:rsidR="009E7FAD" w:rsidRPr="00F87BD0">
        <w:rPr>
          <w:rFonts w:ascii="Verdana" w:hAnsi="Verdana" w:cs="Arial"/>
          <w:lang w:val="en-GB"/>
        </w:rPr>
        <w:t xml:space="preserve">move </w:t>
      </w:r>
      <w:r w:rsidR="00855FB4" w:rsidRPr="00F87BD0">
        <w:rPr>
          <w:rFonts w:ascii="Verdana" w:hAnsi="Verdana" w:cs="Arial"/>
          <w:lang w:val="en-GB"/>
        </w:rPr>
        <w:t xml:space="preserve">forward in formulating concrete proposals that </w:t>
      </w:r>
      <w:r w:rsidR="00635796" w:rsidRPr="00F87BD0">
        <w:rPr>
          <w:rFonts w:ascii="Verdana" w:hAnsi="Verdana" w:cs="Arial"/>
          <w:lang w:val="en-GB"/>
        </w:rPr>
        <w:t>might</w:t>
      </w:r>
      <w:r w:rsidR="00855FB4" w:rsidRPr="00F87BD0">
        <w:rPr>
          <w:rFonts w:ascii="Verdana" w:hAnsi="Verdana" w:cs="Arial"/>
          <w:lang w:val="en-GB"/>
        </w:rPr>
        <w:t xml:space="preserve"> be considered and adopted at Rio+20. Participating in this dialogue were representatives of 71 countries, 31 international organisations and major UN groups and entities, including </w:t>
      </w:r>
      <w:r w:rsidR="00CE08F0" w:rsidRPr="00F87BD0">
        <w:rPr>
          <w:rFonts w:ascii="Verdana" w:hAnsi="Verdana" w:cs="Arial"/>
          <w:lang w:val="en-GB"/>
        </w:rPr>
        <w:t>UN</w:t>
      </w:r>
      <w:r w:rsidR="004A1BF9" w:rsidRPr="00F87BD0">
        <w:rPr>
          <w:rFonts w:ascii="Verdana" w:hAnsi="Verdana" w:cs="Arial"/>
          <w:lang w:val="en-GB"/>
        </w:rPr>
        <w:t xml:space="preserve"> </w:t>
      </w:r>
      <w:r w:rsidR="00CE08F0" w:rsidRPr="00F87BD0">
        <w:rPr>
          <w:rFonts w:ascii="Verdana" w:hAnsi="Verdana" w:cs="Arial"/>
          <w:lang w:val="en-GB"/>
        </w:rPr>
        <w:t xml:space="preserve">DESA, </w:t>
      </w:r>
      <w:r w:rsidR="00855FB4" w:rsidRPr="00F87BD0">
        <w:rPr>
          <w:rFonts w:ascii="Verdana" w:hAnsi="Verdana" w:cs="Arial"/>
          <w:lang w:val="en-GB"/>
        </w:rPr>
        <w:t>UNDP</w:t>
      </w:r>
      <w:r w:rsidR="00635796" w:rsidRPr="00F87BD0">
        <w:rPr>
          <w:rFonts w:ascii="Verdana" w:hAnsi="Verdana" w:cs="Arial"/>
          <w:lang w:val="en-GB"/>
        </w:rPr>
        <w:t>,</w:t>
      </w:r>
      <w:r w:rsidR="00CE08F0" w:rsidRPr="00F87BD0">
        <w:rPr>
          <w:rFonts w:ascii="Verdana" w:hAnsi="Verdana" w:cs="Arial"/>
          <w:lang w:val="en-GB"/>
        </w:rPr>
        <w:t xml:space="preserve"> </w:t>
      </w:r>
      <w:r w:rsidR="00855FB4" w:rsidRPr="00F87BD0">
        <w:rPr>
          <w:rFonts w:ascii="Verdana" w:hAnsi="Verdana" w:cs="Arial"/>
          <w:lang w:val="en-GB"/>
        </w:rPr>
        <w:t>UNEP</w:t>
      </w:r>
      <w:r w:rsidR="00635796" w:rsidRPr="00F87BD0">
        <w:rPr>
          <w:rFonts w:ascii="Verdana" w:hAnsi="Verdana" w:cs="Arial"/>
          <w:lang w:val="en-GB"/>
        </w:rPr>
        <w:t>, UNESCO, ILO,</w:t>
      </w:r>
      <w:r w:rsidR="00CD6A9E" w:rsidRPr="00F87BD0">
        <w:rPr>
          <w:rFonts w:ascii="Verdana" w:hAnsi="Verdana" w:cs="Arial"/>
          <w:lang w:val="en-GB"/>
        </w:rPr>
        <w:t xml:space="preserve"> UNESCAP </w:t>
      </w:r>
      <w:r w:rsidR="00855FB4" w:rsidRPr="00F87BD0">
        <w:rPr>
          <w:rFonts w:ascii="Verdana" w:hAnsi="Verdana" w:cs="Arial"/>
          <w:lang w:val="en-GB"/>
        </w:rPr>
        <w:t>and</w:t>
      </w:r>
      <w:r w:rsidR="00CD6A9E" w:rsidRPr="00F87BD0">
        <w:rPr>
          <w:rFonts w:ascii="Verdana" w:hAnsi="Verdana" w:cs="Arial"/>
          <w:lang w:val="en-GB"/>
        </w:rPr>
        <w:t xml:space="preserve"> UN-</w:t>
      </w:r>
      <w:r w:rsidR="00CE08F0" w:rsidRPr="00F87BD0">
        <w:rPr>
          <w:rFonts w:ascii="Verdana" w:hAnsi="Verdana" w:cs="Arial"/>
          <w:lang w:val="en-GB"/>
        </w:rPr>
        <w:t>Habitat.</w:t>
      </w:r>
    </w:p>
    <w:p w:rsidR="00416049" w:rsidRPr="00F87BD0" w:rsidRDefault="00416049" w:rsidP="00BF129D">
      <w:pPr>
        <w:autoSpaceDE w:val="0"/>
        <w:autoSpaceDN w:val="0"/>
        <w:adjustRightInd w:val="0"/>
        <w:spacing w:after="0"/>
        <w:ind w:left="6" w:hanging="6"/>
        <w:rPr>
          <w:rFonts w:cs="Arial"/>
          <w:i/>
          <w:color w:val="000000"/>
          <w:sz w:val="22"/>
          <w:szCs w:val="22"/>
          <w:lang w:val="en-GB"/>
        </w:rPr>
      </w:pPr>
      <w:r w:rsidRPr="00F87BD0">
        <w:rPr>
          <w:rFonts w:eastAsia="Calibri" w:cs="Tahoma"/>
          <w:sz w:val="22"/>
          <w:szCs w:val="22"/>
          <w:lang w:val="en-GB"/>
        </w:rPr>
        <w:t xml:space="preserve"> </w:t>
      </w:r>
      <w:proofErr w:type="gramStart"/>
      <w:r w:rsidRPr="00F87BD0">
        <w:rPr>
          <w:rFonts w:eastAsia="Calibri" w:cs="Tahoma"/>
          <w:b/>
          <w:i/>
          <w:color w:val="000000"/>
          <w:sz w:val="22"/>
          <w:szCs w:val="22"/>
          <w:lang w:val="en-GB"/>
        </w:rPr>
        <w:t>SOLO Message</w:t>
      </w:r>
      <w:r w:rsidR="00855FB4" w:rsidRPr="00F87BD0">
        <w:rPr>
          <w:rFonts w:eastAsia="Calibri" w:cs="Tahoma"/>
          <w:b/>
          <w:i/>
          <w:color w:val="000000"/>
          <w:sz w:val="22"/>
          <w:szCs w:val="22"/>
          <w:lang w:val="en-GB"/>
        </w:rPr>
        <w:t>.</w:t>
      </w:r>
      <w:proofErr w:type="gramEnd"/>
      <w:r w:rsidRPr="00F87BD0">
        <w:rPr>
          <w:rFonts w:eastAsia="Calibri" w:cs="Tahoma"/>
          <w:i/>
          <w:color w:val="000000"/>
          <w:sz w:val="22"/>
          <w:szCs w:val="22"/>
          <w:lang w:val="en-GB"/>
        </w:rPr>
        <w:t xml:space="preserve"> </w:t>
      </w:r>
      <w:r w:rsidR="00CE08F0" w:rsidRPr="00F87BD0">
        <w:rPr>
          <w:rFonts w:cs="Arial"/>
          <w:i/>
          <w:color w:val="000000"/>
          <w:sz w:val="22"/>
          <w:szCs w:val="22"/>
          <w:lang w:val="en-GB"/>
        </w:rPr>
        <w:t xml:space="preserve">The Chair provided the following messages to move the discussions on </w:t>
      </w:r>
      <w:r w:rsidR="00931865" w:rsidRPr="00F87BD0">
        <w:rPr>
          <w:rFonts w:cs="Arial"/>
          <w:i/>
          <w:color w:val="000000"/>
          <w:sz w:val="22"/>
          <w:szCs w:val="22"/>
          <w:lang w:val="en-GB"/>
        </w:rPr>
        <w:t xml:space="preserve">the </w:t>
      </w:r>
      <w:r w:rsidR="00CE08F0" w:rsidRPr="00F87BD0">
        <w:rPr>
          <w:rFonts w:cs="Arial"/>
          <w:i/>
          <w:color w:val="000000"/>
          <w:sz w:val="22"/>
          <w:szCs w:val="22"/>
          <w:lang w:val="en-GB"/>
        </w:rPr>
        <w:t>IFSD</w:t>
      </w:r>
      <w:r w:rsidRPr="00F87BD0">
        <w:rPr>
          <w:rFonts w:cs="Arial"/>
          <w:i/>
          <w:color w:val="000000"/>
          <w:sz w:val="22"/>
          <w:szCs w:val="22"/>
          <w:lang w:val="en-GB"/>
        </w:rPr>
        <w:t xml:space="preserve"> forward:</w:t>
      </w:r>
    </w:p>
    <w:p w:rsidR="00832F34" w:rsidRPr="00F87BD0" w:rsidRDefault="00832F34" w:rsidP="00F87BD0">
      <w:pPr>
        <w:shd w:val="clear" w:color="auto" w:fill="EEECE1"/>
        <w:autoSpaceDE w:val="0"/>
        <w:autoSpaceDN w:val="0"/>
        <w:adjustRightInd w:val="0"/>
        <w:spacing w:after="0"/>
        <w:ind w:left="6" w:hanging="6"/>
        <w:rPr>
          <w:rFonts w:cs="Arial"/>
          <w:i/>
          <w:color w:val="000000"/>
          <w:sz w:val="22"/>
          <w:szCs w:val="22"/>
          <w:lang w:val="en-GB"/>
        </w:rPr>
      </w:pPr>
    </w:p>
    <w:p w:rsidR="00416049" w:rsidRPr="00F87BD0" w:rsidRDefault="00CE08F0" w:rsidP="00F87BD0">
      <w:pPr>
        <w:shd w:val="clear" w:color="auto" w:fill="EEECE1"/>
        <w:autoSpaceDE w:val="0"/>
        <w:autoSpaceDN w:val="0"/>
        <w:adjustRightInd w:val="0"/>
        <w:spacing w:after="0"/>
        <w:ind w:left="6" w:hanging="6"/>
        <w:rPr>
          <w:rFonts w:cs="Arial"/>
          <w:i/>
          <w:color w:val="000000"/>
          <w:sz w:val="22"/>
          <w:szCs w:val="22"/>
          <w:lang w:val="en-GB"/>
        </w:rPr>
      </w:pPr>
      <w:r w:rsidRPr="00F87BD0">
        <w:rPr>
          <w:rFonts w:cs="Arial"/>
          <w:i/>
          <w:color w:val="000000"/>
          <w:sz w:val="22"/>
          <w:szCs w:val="22"/>
          <w:lang w:val="en-GB"/>
        </w:rPr>
        <w:t>First: To achieve our shared goal, we need to renew our political commitment fo</w:t>
      </w:r>
      <w:r w:rsidR="00416049" w:rsidRPr="00F87BD0">
        <w:rPr>
          <w:rFonts w:cs="Arial"/>
          <w:i/>
          <w:color w:val="000000"/>
          <w:sz w:val="22"/>
          <w:szCs w:val="22"/>
          <w:lang w:val="en-GB"/>
        </w:rPr>
        <w:t>r sustainable development. We also need to translate this commitment into</w:t>
      </w:r>
      <w:r w:rsidR="00855FB4" w:rsidRPr="00F87BD0">
        <w:rPr>
          <w:rFonts w:cs="Arial"/>
          <w:i/>
          <w:color w:val="000000"/>
          <w:sz w:val="22"/>
          <w:szCs w:val="22"/>
          <w:lang w:val="en-GB"/>
        </w:rPr>
        <w:t xml:space="preserve"> </w:t>
      </w:r>
      <w:r w:rsidR="00416049" w:rsidRPr="00F87BD0">
        <w:rPr>
          <w:rFonts w:cs="Arial"/>
          <w:i/>
          <w:color w:val="000000"/>
          <w:sz w:val="22"/>
          <w:szCs w:val="22"/>
          <w:lang w:val="en-GB"/>
        </w:rPr>
        <w:t>implementation.</w:t>
      </w:r>
    </w:p>
    <w:p w:rsidR="00CE08F0" w:rsidRPr="00F87BD0" w:rsidRDefault="00CE08F0" w:rsidP="00F87BD0">
      <w:pPr>
        <w:shd w:val="clear" w:color="auto" w:fill="EEECE1"/>
        <w:autoSpaceDE w:val="0"/>
        <w:autoSpaceDN w:val="0"/>
        <w:adjustRightInd w:val="0"/>
        <w:spacing w:after="0"/>
        <w:ind w:left="6" w:hanging="6"/>
        <w:rPr>
          <w:rFonts w:cs="Arial"/>
          <w:i/>
          <w:color w:val="000000"/>
          <w:sz w:val="22"/>
          <w:szCs w:val="22"/>
          <w:lang w:val="en-GB"/>
        </w:rPr>
      </w:pPr>
      <w:r w:rsidRPr="00F87BD0">
        <w:rPr>
          <w:rFonts w:cs="Arial"/>
          <w:i/>
          <w:color w:val="000000"/>
          <w:sz w:val="22"/>
          <w:szCs w:val="22"/>
          <w:lang w:val="en-GB"/>
        </w:rPr>
        <w:t>Second: We need to ensure that the economic, social and environmental pillars work</w:t>
      </w:r>
      <w:r w:rsidR="00416049" w:rsidRPr="00F87BD0">
        <w:rPr>
          <w:rFonts w:cs="Arial"/>
          <w:i/>
          <w:color w:val="000000"/>
          <w:sz w:val="22"/>
          <w:szCs w:val="22"/>
          <w:lang w:val="en-GB"/>
        </w:rPr>
        <w:t xml:space="preserve"> together</w:t>
      </w:r>
      <w:r w:rsidR="00931865" w:rsidRPr="00F87BD0">
        <w:rPr>
          <w:rFonts w:cs="Arial"/>
          <w:i/>
          <w:color w:val="000000"/>
          <w:sz w:val="22"/>
          <w:szCs w:val="22"/>
          <w:lang w:val="en-GB"/>
        </w:rPr>
        <w:t>,</w:t>
      </w:r>
      <w:r w:rsidR="00416049" w:rsidRPr="00F87BD0">
        <w:rPr>
          <w:rFonts w:cs="Arial"/>
          <w:i/>
          <w:color w:val="000000"/>
          <w:sz w:val="22"/>
          <w:szCs w:val="22"/>
          <w:lang w:val="en-GB"/>
        </w:rPr>
        <w:t xml:space="preserve"> with each pillar integrating the goals of the two other pillars. </w:t>
      </w:r>
    </w:p>
    <w:p w:rsidR="00CE08F0" w:rsidRPr="00F87BD0" w:rsidRDefault="00CE08F0" w:rsidP="00F87BD0">
      <w:pPr>
        <w:shd w:val="clear" w:color="auto" w:fill="EEECE1"/>
        <w:autoSpaceDE w:val="0"/>
        <w:autoSpaceDN w:val="0"/>
        <w:adjustRightInd w:val="0"/>
        <w:spacing w:after="0"/>
        <w:ind w:left="6" w:hanging="6"/>
        <w:rPr>
          <w:rFonts w:cs="Arial"/>
          <w:i/>
          <w:color w:val="000000"/>
          <w:sz w:val="22"/>
          <w:szCs w:val="22"/>
          <w:lang w:val="en-GB"/>
        </w:rPr>
      </w:pPr>
      <w:r w:rsidRPr="00F87BD0">
        <w:rPr>
          <w:rFonts w:cs="Arial"/>
          <w:i/>
          <w:color w:val="000000"/>
          <w:sz w:val="22"/>
          <w:szCs w:val="22"/>
          <w:lang w:val="en-GB"/>
        </w:rPr>
        <w:t>Third: At the international level, we need an organization to enhance the integration</w:t>
      </w:r>
      <w:r w:rsidR="00416049" w:rsidRPr="00F87BD0">
        <w:rPr>
          <w:rFonts w:cs="Arial"/>
          <w:i/>
          <w:color w:val="000000"/>
          <w:sz w:val="22"/>
          <w:szCs w:val="22"/>
          <w:lang w:val="en-GB"/>
        </w:rPr>
        <w:t xml:space="preserve"> of sustainable development. Various options were discussed, ranging from an enhanced mandate for ECOSOC and reviewing the role of CSD, to the establishment of a Sustainable Development Council</w:t>
      </w:r>
    </w:p>
    <w:p w:rsidR="00416049" w:rsidRPr="00F87BD0" w:rsidRDefault="00CE08F0" w:rsidP="00F87BD0">
      <w:pPr>
        <w:shd w:val="clear" w:color="auto" w:fill="EEECE1"/>
        <w:autoSpaceDE w:val="0"/>
        <w:autoSpaceDN w:val="0"/>
        <w:adjustRightInd w:val="0"/>
        <w:spacing w:after="0"/>
        <w:ind w:left="6" w:hanging="6"/>
        <w:rPr>
          <w:rFonts w:cs="Arial"/>
          <w:i/>
          <w:color w:val="000000"/>
          <w:sz w:val="22"/>
          <w:szCs w:val="22"/>
          <w:lang w:val="en-GB"/>
        </w:rPr>
      </w:pPr>
      <w:r w:rsidRPr="00F87BD0">
        <w:rPr>
          <w:rFonts w:cs="Arial"/>
          <w:i/>
          <w:color w:val="000000"/>
          <w:sz w:val="22"/>
          <w:szCs w:val="22"/>
          <w:lang w:val="en-GB"/>
        </w:rPr>
        <w:t>Fourth: At the national level, there is a need for more integrated support for national</w:t>
      </w:r>
      <w:r w:rsidR="00416049" w:rsidRPr="00F87BD0">
        <w:rPr>
          <w:rFonts w:cs="Arial"/>
          <w:i/>
          <w:color w:val="000000"/>
          <w:sz w:val="22"/>
          <w:szCs w:val="22"/>
          <w:lang w:val="en-GB"/>
        </w:rPr>
        <w:t xml:space="preserve"> strategies. Various options were discussed, including Delivering as One.</w:t>
      </w:r>
    </w:p>
    <w:p w:rsidR="00CE08F0" w:rsidRPr="00F87BD0" w:rsidRDefault="00CE08F0" w:rsidP="00F87BD0">
      <w:pPr>
        <w:shd w:val="clear" w:color="auto" w:fill="EEECE1"/>
        <w:autoSpaceDE w:val="0"/>
        <w:autoSpaceDN w:val="0"/>
        <w:adjustRightInd w:val="0"/>
        <w:spacing w:after="0"/>
        <w:ind w:left="6" w:hanging="6"/>
        <w:rPr>
          <w:rFonts w:cs="Arial"/>
          <w:i/>
          <w:color w:val="000000"/>
          <w:sz w:val="22"/>
          <w:szCs w:val="22"/>
          <w:lang w:val="en-GB"/>
        </w:rPr>
      </w:pPr>
      <w:r w:rsidRPr="00F87BD0">
        <w:rPr>
          <w:rFonts w:cs="Arial"/>
          <w:i/>
          <w:color w:val="000000"/>
          <w:sz w:val="22"/>
          <w:szCs w:val="22"/>
          <w:lang w:val="en-GB"/>
        </w:rPr>
        <w:t>Fifth: There is a need to strengthen UNEP and a number of options were discussed.</w:t>
      </w:r>
    </w:p>
    <w:p w:rsidR="00416049" w:rsidRPr="00F87BD0" w:rsidRDefault="00CE08F0" w:rsidP="00F87BD0">
      <w:pPr>
        <w:shd w:val="clear" w:color="auto" w:fill="EEECE1"/>
        <w:autoSpaceDE w:val="0"/>
        <w:autoSpaceDN w:val="0"/>
        <w:adjustRightInd w:val="0"/>
        <w:spacing w:after="0"/>
        <w:ind w:left="6" w:hanging="6"/>
        <w:rPr>
          <w:rFonts w:cs="Arial"/>
          <w:i/>
          <w:color w:val="000000"/>
          <w:sz w:val="22"/>
          <w:szCs w:val="22"/>
          <w:lang w:val="en-GB"/>
        </w:rPr>
      </w:pPr>
      <w:r w:rsidRPr="00F87BD0">
        <w:rPr>
          <w:rFonts w:cs="Arial"/>
          <w:i/>
          <w:color w:val="000000"/>
          <w:sz w:val="22"/>
          <w:szCs w:val="22"/>
          <w:lang w:val="en-GB"/>
        </w:rPr>
        <w:t>Sixth: More broadly, sustainable development governance at the local, national and</w:t>
      </w:r>
      <w:r w:rsidR="00416049" w:rsidRPr="00F87BD0">
        <w:rPr>
          <w:rFonts w:cs="Arial"/>
          <w:i/>
          <w:color w:val="000000"/>
          <w:sz w:val="22"/>
          <w:szCs w:val="22"/>
          <w:lang w:val="en-GB"/>
        </w:rPr>
        <w:t xml:space="preserve"> regional level needs to be reviewed, supported and strengthened.</w:t>
      </w:r>
    </w:p>
    <w:p w:rsidR="00AC643B" w:rsidRPr="00F87BD0" w:rsidRDefault="00416049" w:rsidP="00F87BD0">
      <w:pPr>
        <w:shd w:val="clear" w:color="auto" w:fill="EEECE1"/>
        <w:autoSpaceDE w:val="0"/>
        <w:autoSpaceDN w:val="0"/>
        <w:adjustRightInd w:val="0"/>
        <w:spacing w:after="0"/>
        <w:ind w:left="6" w:hanging="6"/>
        <w:rPr>
          <w:rFonts w:cs="Arial"/>
          <w:i/>
          <w:color w:val="000000"/>
          <w:sz w:val="22"/>
          <w:szCs w:val="22"/>
          <w:lang w:val="en-GB"/>
        </w:rPr>
      </w:pPr>
      <w:r w:rsidRPr="00F87BD0">
        <w:rPr>
          <w:rFonts w:cs="Arial"/>
          <w:i/>
          <w:color w:val="000000"/>
          <w:sz w:val="22"/>
          <w:szCs w:val="22"/>
          <w:lang w:val="en-GB"/>
        </w:rPr>
        <w:t xml:space="preserve">Seventh: Adequate and additional financing is necessary to enable implementation, capacity building and technology transfer. </w:t>
      </w:r>
    </w:p>
    <w:p w:rsidR="00832F34" w:rsidRPr="00F87BD0" w:rsidRDefault="00832F34" w:rsidP="00F87BD0">
      <w:pPr>
        <w:autoSpaceDE w:val="0"/>
        <w:autoSpaceDN w:val="0"/>
        <w:adjustRightInd w:val="0"/>
        <w:spacing w:after="0"/>
        <w:ind w:left="6" w:hanging="6"/>
        <w:rPr>
          <w:rFonts w:cs="Arial"/>
          <w:i/>
          <w:color w:val="000000"/>
          <w:sz w:val="22"/>
          <w:szCs w:val="22"/>
          <w:lang w:val="en-GB"/>
        </w:rPr>
      </w:pPr>
    </w:p>
    <w:p w:rsidR="00F0255F" w:rsidRPr="00F87BD0" w:rsidRDefault="007B6FC0" w:rsidP="00F87BD0">
      <w:pPr>
        <w:pStyle w:val="001estilo1"/>
        <w:spacing w:after="0"/>
        <w:ind w:left="6" w:hanging="6"/>
        <w:rPr>
          <w:rFonts w:eastAsia="Calibri"/>
          <w:sz w:val="22"/>
          <w:szCs w:val="22"/>
          <w:lang w:val="en-GB"/>
        </w:rPr>
      </w:pPr>
      <w:r w:rsidRPr="00F87BD0">
        <w:rPr>
          <w:rFonts w:eastAsia="Calibri"/>
          <w:sz w:val="22"/>
          <w:szCs w:val="22"/>
          <w:lang w:val="en-GB"/>
        </w:rPr>
        <w:t>Progress</w:t>
      </w:r>
      <w:r w:rsidR="00855FB4" w:rsidRPr="00F87BD0">
        <w:rPr>
          <w:rFonts w:eastAsia="Calibri"/>
          <w:sz w:val="22"/>
          <w:szCs w:val="22"/>
          <w:lang w:val="en-GB"/>
        </w:rPr>
        <w:t xml:space="preserve"> and challenges in the Region</w:t>
      </w:r>
    </w:p>
    <w:p w:rsidR="00F0255F" w:rsidRPr="00F87BD0" w:rsidRDefault="00855FB4" w:rsidP="00F87BD0">
      <w:pPr>
        <w:pStyle w:val="Prrafodelista"/>
        <w:numPr>
          <w:ilvl w:val="0"/>
          <w:numId w:val="20"/>
        </w:numPr>
        <w:autoSpaceDE w:val="0"/>
        <w:autoSpaceDN w:val="0"/>
        <w:adjustRightInd w:val="0"/>
        <w:spacing w:before="120" w:after="0"/>
        <w:ind w:left="6" w:hanging="6"/>
        <w:contextualSpacing w:val="0"/>
        <w:jc w:val="both"/>
        <w:rPr>
          <w:rFonts w:ascii="Verdana" w:hAnsi="Verdana" w:cs="Garamond"/>
          <w:color w:val="000000"/>
          <w:lang w:val="en-GB"/>
        </w:rPr>
      </w:pPr>
      <w:r w:rsidRPr="00F87BD0">
        <w:rPr>
          <w:rFonts w:ascii="Verdana" w:hAnsi="Verdana" w:cs="Garamond"/>
          <w:color w:val="000000"/>
          <w:lang w:val="en-GB"/>
        </w:rPr>
        <w:t xml:space="preserve">Currently, rights and responsibilities related to the environment are enshrined in most of the constitutions of the Region’s countries, and most of the countries have passed general laws or instituted frameworks </w:t>
      </w:r>
      <w:r w:rsidR="00374578" w:rsidRPr="00F87BD0">
        <w:rPr>
          <w:rFonts w:ascii="Verdana" w:hAnsi="Verdana" w:cs="Garamond"/>
          <w:color w:val="000000"/>
          <w:lang w:val="en-GB"/>
        </w:rPr>
        <w:t xml:space="preserve">in </w:t>
      </w:r>
      <w:r w:rsidRPr="00F87BD0">
        <w:rPr>
          <w:rFonts w:ascii="Verdana" w:hAnsi="Verdana" w:cs="Garamond"/>
          <w:color w:val="000000"/>
          <w:lang w:val="en-GB"/>
        </w:rPr>
        <w:t xml:space="preserve">the area. Some of </w:t>
      </w:r>
      <w:r w:rsidRPr="00F87BD0">
        <w:rPr>
          <w:rFonts w:ascii="Verdana" w:hAnsi="Verdana" w:cs="Garamond"/>
          <w:color w:val="000000"/>
          <w:lang w:val="en-GB"/>
        </w:rPr>
        <w:lastRenderedPageBreak/>
        <w:t>these measures have already undergone refo</w:t>
      </w:r>
      <w:r w:rsidR="00931865" w:rsidRPr="00F87BD0">
        <w:rPr>
          <w:rFonts w:ascii="Verdana" w:hAnsi="Verdana" w:cs="Garamond"/>
          <w:color w:val="000000"/>
          <w:lang w:val="en-GB"/>
        </w:rPr>
        <w:t>rm</w:t>
      </w:r>
      <w:r w:rsidRPr="00F87BD0">
        <w:rPr>
          <w:rFonts w:ascii="Verdana" w:hAnsi="Verdana" w:cs="Garamond"/>
          <w:color w:val="000000"/>
          <w:lang w:val="en-GB"/>
        </w:rPr>
        <w:t xml:space="preserve">, with supplementary legislation to incorporate instruments and principles from the </w:t>
      </w:r>
      <w:r w:rsidR="00731D0D" w:rsidRPr="00F87BD0">
        <w:rPr>
          <w:rFonts w:ascii="Verdana" w:hAnsi="Verdana" w:cs="Garamond"/>
          <w:color w:val="000000"/>
          <w:lang w:val="en-GB"/>
        </w:rPr>
        <w:t xml:space="preserve">Rio </w:t>
      </w:r>
      <w:r w:rsidRPr="00F87BD0">
        <w:rPr>
          <w:rFonts w:ascii="Verdana" w:hAnsi="Verdana" w:cs="Garamond"/>
          <w:color w:val="000000"/>
          <w:lang w:val="en-GB"/>
        </w:rPr>
        <w:t xml:space="preserve">Declaration. Also, all the Region’s countries now have a ministry, secretariat or the equivalent devoted to the environment—in some </w:t>
      </w:r>
      <w:r w:rsidR="00374578" w:rsidRPr="00F87BD0">
        <w:rPr>
          <w:rFonts w:ascii="Verdana" w:hAnsi="Verdana" w:cs="Garamond"/>
          <w:color w:val="000000"/>
          <w:lang w:val="en-GB"/>
        </w:rPr>
        <w:t>cases exclusively, in other cases</w:t>
      </w:r>
      <w:r w:rsidRPr="00F87BD0">
        <w:rPr>
          <w:rFonts w:ascii="Verdana" w:hAnsi="Verdana" w:cs="Garamond"/>
          <w:color w:val="000000"/>
          <w:lang w:val="en-GB"/>
        </w:rPr>
        <w:t xml:space="preserve"> along with another area or areas </w:t>
      </w:r>
      <w:r w:rsidR="00374578" w:rsidRPr="00F87BD0">
        <w:rPr>
          <w:rFonts w:ascii="Verdana" w:hAnsi="Verdana" w:cs="Garamond"/>
          <w:color w:val="000000"/>
          <w:lang w:val="en-GB"/>
        </w:rPr>
        <w:t xml:space="preserve">that are key </w:t>
      </w:r>
      <w:r w:rsidRPr="00F87BD0">
        <w:rPr>
          <w:rFonts w:ascii="Verdana" w:hAnsi="Verdana" w:cs="Garamond"/>
          <w:color w:val="000000"/>
          <w:lang w:val="en-GB"/>
        </w:rPr>
        <w:t>for development.</w:t>
      </w:r>
      <w:r w:rsidR="00AC643B" w:rsidRPr="00F87BD0">
        <w:rPr>
          <w:rFonts w:ascii="Verdana" w:hAnsi="Verdana" w:cs="Garamond"/>
          <w:color w:val="000000"/>
          <w:lang w:val="en-GB"/>
        </w:rPr>
        <w:t xml:space="preserve"> </w:t>
      </w:r>
    </w:p>
    <w:p w:rsidR="00F0255F" w:rsidRPr="00F87BD0" w:rsidRDefault="00855FB4" w:rsidP="00F87BD0">
      <w:pPr>
        <w:pStyle w:val="Prrafodelista"/>
        <w:numPr>
          <w:ilvl w:val="0"/>
          <w:numId w:val="20"/>
        </w:numPr>
        <w:autoSpaceDE w:val="0"/>
        <w:autoSpaceDN w:val="0"/>
        <w:adjustRightInd w:val="0"/>
        <w:spacing w:before="120" w:after="0"/>
        <w:ind w:left="6" w:hanging="6"/>
        <w:contextualSpacing w:val="0"/>
        <w:jc w:val="both"/>
        <w:rPr>
          <w:rFonts w:ascii="Verdana" w:hAnsi="Verdana" w:cs="Garamond"/>
          <w:color w:val="000000"/>
          <w:lang w:val="en-GB"/>
        </w:rPr>
      </w:pPr>
      <w:r w:rsidRPr="00F87BD0">
        <w:rPr>
          <w:rFonts w:ascii="Verdana" w:hAnsi="Verdana" w:cs="Garamond"/>
          <w:color w:val="000000"/>
          <w:lang w:val="en-GB"/>
        </w:rPr>
        <w:t xml:space="preserve">However, </w:t>
      </w:r>
      <w:r w:rsidR="001A53D6" w:rsidRPr="00F87BD0">
        <w:rPr>
          <w:rFonts w:ascii="Verdana" w:hAnsi="Verdana" w:cs="Garamond"/>
          <w:color w:val="000000"/>
          <w:lang w:val="en-GB"/>
        </w:rPr>
        <w:t xml:space="preserve">limitations persist in the coordination and consistency of development decisions and policies. In addition, the environmental pillar </w:t>
      </w:r>
      <w:r w:rsidR="00FC5308" w:rsidRPr="00F87BD0">
        <w:rPr>
          <w:rFonts w:ascii="Verdana" w:hAnsi="Verdana" w:cs="Garamond"/>
          <w:color w:val="000000"/>
          <w:lang w:val="en-GB"/>
        </w:rPr>
        <w:t xml:space="preserve">generally </w:t>
      </w:r>
      <w:r w:rsidR="001A53D6" w:rsidRPr="00F87BD0">
        <w:rPr>
          <w:rFonts w:ascii="Verdana" w:hAnsi="Verdana" w:cs="Garamond"/>
          <w:color w:val="000000"/>
          <w:lang w:val="en-GB"/>
        </w:rPr>
        <w:t>continues to be the weakest</w:t>
      </w:r>
      <w:r w:rsidR="00FC5308" w:rsidRPr="00F87BD0">
        <w:rPr>
          <w:rFonts w:ascii="Verdana" w:hAnsi="Verdana" w:cs="Garamond"/>
          <w:color w:val="000000"/>
          <w:lang w:val="en-GB"/>
        </w:rPr>
        <w:t xml:space="preserve">. A reflection of this is that </w:t>
      </w:r>
      <w:r w:rsidR="001A53D6" w:rsidRPr="00F87BD0">
        <w:rPr>
          <w:rFonts w:ascii="Verdana" w:hAnsi="Verdana" w:cs="Garamond"/>
          <w:color w:val="000000"/>
          <w:lang w:val="en-GB"/>
        </w:rPr>
        <w:t xml:space="preserve">environmental authorities regularly have lower positions in the hierarchy than other policy areas, and </w:t>
      </w:r>
      <w:r w:rsidR="00526D35" w:rsidRPr="00F87BD0">
        <w:rPr>
          <w:rFonts w:ascii="Verdana" w:hAnsi="Verdana" w:cs="Garamond"/>
          <w:color w:val="000000"/>
          <w:lang w:val="en-GB"/>
        </w:rPr>
        <w:t xml:space="preserve">lower </w:t>
      </w:r>
      <w:r w:rsidR="001A53D6" w:rsidRPr="00F87BD0">
        <w:rPr>
          <w:rFonts w:ascii="Verdana" w:hAnsi="Verdana" w:cs="Garamond"/>
          <w:color w:val="000000"/>
          <w:lang w:val="en-GB"/>
        </w:rPr>
        <w:t>priority when it comes to allocating financial and human resources.</w:t>
      </w:r>
    </w:p>
    <w:p w:rsidR="00AC643B" w:rsidRPr="00F87BD0" w:rsidRDefault="001A53D6" w:rsidP="00F87BD0">
      <w:pPr>
        <w:pStyle w:val="Prrafodelista"/>
        <w:numPr>
          <w:ilvl w:val="0"/>
          <w:numId w:val="20"/>
        </w:numPr>
        <w:autoSpaceDE w:val="0"/>
        <w:autoSpaceDN w:val="0"/>
        <w:adjustRightInd w:val="0"/>
        <w:spacing w:before="120" w:after="0"/>
        <w:ind w:left="6" w:hanging="6"/>
        <w:contextualSpacing w:val="0"/>
        <w:jc w:val="both"/>
        <w:rPr>
          <w:rFonts w:ascii="Verdana" w:hAnsi="Verdana" w:cs="Garamond"/>
          <w:color w:val="000000"/>
          <w:lang w:val="en-GB"/>
        </w:rPr>
      </w:pPr>
      <w:r w:rsidRPr="00F87BD0">
        <w:rPr>
          <w:rFonts w:ascii="Verdana" w:hAnsi="Verdana" w:cs="Garamond"/>
          <w:color w:val="000000"/>
          <w:lang w:val="en-GB"/>
        </w:rPr>
        <w:t xml:space="preserve">The lack of connection between social, economic and environmental policy impedes integral and simultaneous progress in the three areas, </w:t>
      </w:r>
      <w:r w:rsidR="00FC5308" w:rsidRPr="00F87BD0">
        <w:rPr>
          <w:rFonts w:ascii="Verdana" w:hAnsi="Verdana" w:cs="Garamond"/>
          <w:color w:val="000000"/>
          <w:lang w:val="en-GB"/>
        </w:rPr>
        <w:t>since</w:t>
      </w:r>
      <w:r w:rsidRPr="00F87BD0">
        <w:rPr>
          <w:rFonts w:ascii="Verdana" w:hAnsi="Verdana" w:cs="Garamond"/>
          <w:color w:val="000000"/>
          <w:lang w:val="en-GB"/>
        </w:rPr>
        <w:t xml:space="preserve"> while significant efforts are being made for the environment, policies remain in place that allow behaviours to continue that are inefficient or that aggravate the problems that environmental legislation is attempting to solve. Moreover, there is </w:t>
      </w:r>
      <w:r w:rsidR="00FC5308" w:rsidRPr="00F87BD0">
        <w:rPr>
          <w:rFonts w:ascii="Verdana" w:hAnsi="Verdana" w:cs="Garamond"/>
          <w:color w:val="000000"/>
          <w:lang w:val="en-GB"/>
        </w:rPr>
        <w:t xml:space="preserve">but a weak </w:t>
      </w:r>
      <w:r w:rsidRPr="00F87BD0">
        <w:rPr>
          <w:rFonts w:ascii="Verdana" w:hAnsi="Verdana" w:cs="Garamond"/>
          <w:color w:val="000000"/>
          <w:lang w:val="en-GB"/>
        </w:rPr>
        <w:t xml:space="preserve">awareness of the potential of the environment to drive development, and of environmental change as one of the central elements </w:t>
      </w:r>
      <w:r w:rsidR="00FC5308" w:rsidRPr="00F87BD0">
        <w:rPr>
          <w:rFonts w:ascii="Verdana" w:hAnsi="Verdana" w:cs="Garamond"/>
          <w:color w:val="000000"/>
          <w:lang w:val="en-GB"/>
        </w:rPr>
        <w:t xml:space="preserve">for planning </w:t>
      </w:r>
      <w:r w:rsidRPr="00F87BD0">
        <w:rPr>
          <w:rFonts w:ascii="Verdana" w:hAnsi="Verdana" w:cs="Garamond"/>
          <w:color w:val="000000"/>
          <w:lang w:val="en-GB"/>
        </w:rPr>
        <w:t>land use and major infrastructure works.</w:t>
      </w:r>
    </w:p>
    <w:p w:rsidR="00F0255F" w:rsidRPr="00F87BD0" w:rsidRDefault="00C51E99" w:rsidP="00F87BD0">
      <w:pPr>
        <w:pStyle w:val="Prrafodelista"/>
        <w:numPr>
          <w:ilvl w:val="0"/>
          <w:numId w:val="20"/>
        </w:numPr>
        <w:autoSpaceDE w:val="0"/>
        <w:autoSpaceDN w:val="0"/>
        <w:adjustRightInd w:val="0"/>
        <w:spacing w:before="120" w:after="0"/>
        <w:ind w:left="6" w:hanging="6"/>
        <w:contextualSpacing w:val="0"/>
        <w:jc w:val="both"/>
        <w:rPr>
          <w:rFonts w:ascii="Verdana" w:hAnsi="Verdana" w:cs="Garamond"/>
          <w:color w:val="000000"/>
          <w:lang w:val="en-GB"/>
        </w:rPr>
      </w:pPr>
      <w:r w:rsidRPr="00F87BD0">
        <w:rPr>
          <w:rFonts w:ascii="Verdana" w:hAnsi="Verdana" w:cs="Garamond"/>
          <w:color w:val="000000"/>
          <w:lang w:val="en-GB"/>
        </w:rPr>
        <w:t>These weaknesses</w:t>
      </w:r>
      <w:r w:rsidR="001A53D6" w:rsidRPr="00F87BD0">
        <w:rPr>
          <w:rFonts w:ascii="Verdana" w:hAnsi="Verdana" w:cs="Garamond"/>
          <w:color w:val="000000"/>
          <w:lang w:val="en-GB"/>
        </w:rPr>
        <w:t xml:space="preserve"> of the institutional framework are evident in</w:t>
      </w:r>
      <w:r w:rsidR="000E57A2" w:rsidRPr="00F87BD0">
        <w:rPr>
          <w:rFonts w:ascii="Verdana" w:hAnsi="Verdana" w:cs="Garamond"/>
          <w:color w:val="000000"/>
          <w:lang w:val="en-GB"/>
        </w:rPr>
        <w:t xml:space="preserve"> many of the Region’s countries</w:t>
      </w:r>
      <w:r w:rsidR="001A53D6" w:rsidRPr="00F87BD0">
        <w:rPr>
          <w:rFonts w:ascii="Verdana" w:hAnsi="Verdana" w:cs="Garamond"/>
          <w:color w:val="000000"/>
          <w:lang w:val="en-GB"/>
        </w:rPr>
        <w:t xml:space="preserve"> in the </w:t>
      </w:r>
      <w:r w:rsidR="00C80B40" w:rsidRPr="00F87BD0">
        <w:rPr>
          <w:rFonts w:ascii="Verdana" w:hAnsi="Verdana" w:cs="Garamond"/>
          <w:color w:val="000000"/>
          <w:lang w:val="en-GB"/>
        </w:rPr>
        <w:t>emergence</w:t>
      </w:r>
      <w:r w:rsidR="001A53D6" w:rsidRPr="00F87BD0">
        <w:rPr>
          <w:rFonts w:ascii="Verdana" w:hAnsi="Verdana" w:cs="Garamond"/>
          <w:color w:val="000000"/>
          <w:lang w:val="en-GB"/>
        </w:rPr>
        <w:t xml:space="preserve"> of socio-environmental conflicts, and </w:t>
      </w:r>
      <w:r w:rsidR="003A3E17" w:rsidRPr="00F87BD0">
        <w:rPr>
          <w:rFonts w:ascii="Verdana" w:hAnsi="Verdana" w:cs="Garamond"/>
          <w:color w:val="000000"/>
          <w:lang w:val="en-GB"/>
        </w:rPr>
        <w:t xml:space="preserve">in </w:t>
      </w:r>
      <w:r w:rsidR="001A53D6" w:rsidRPr="00F87BD0">
        <w:rPr>
          <w:rFonts w:ascii="Verdana" w:hAnsi="Verdana" w:cs="Garamond"/>
          <w:color w:val="000000"/>
          <w:lang w:val="en-GB"/>
        </w:rPr>
        <w:t xml:space="preserve">an excessive </w:t>
      </w:r>
      <w:proofErr w:type="spellStart"/>
      <w:r w:rsidR="001A53D6" w:rsidRPr="00F87BD0">
        <w:rPr>
          <w:rFonts w:ascii="Verdana" w:hAnsi="Verdana" w:cs="Garamond"/>
          <w:color w:val="000000"/>
          <w:lang w:val="en-GB"/>
        </w:rPr>
        <w:t>judicialisation</w:t>
      </w:r>
      <w:proofErr w:type="spellEnd"/>
      <w:r w:rsidR="001A53D6" w:rsidRPr="00F87BD0">
        <w:rPr>
          <w:rFonts w:ascii="Verdana" w:hAnsi="Verdana" w:cs="Garamond"/>
          <w:color w:val="000000"/>
          <w:lang w:val="en-GB"/>
        </w:rPr>
        <w:t xml:space="preserve"> of environmental causes, which are characterised by technical and political complexity.</w:t>
      </w:r>
      <w:r w:rsidR="007F6F92" w:rsidRPr="00F87BD0">
        <w:rPr>
          <w:rFonts w:ascii="Verdana" w:hAnsi="Verdana" w:cs="Garamond"/>
          <w:color w:val="000000"/>
          <w:lang w:val="en-GB"/>
        </w:rPr>
        <w:t xml:space="preserve"> </w:t>
      </w:r>
    </w:p>
    <w:p w:rsidR="001A53D6" w:rsidRPr="00F87BD0" w:rsidRDefault="001A53D6" w:rsidP="00F87BD0">
      <w:pPr>
        <w:pStyle w:val="Prrafodelista"/>
        <w:numPr>
          <w:ilvl w:val="0"/>
          <w:numId w:val="20"/>
        </w:numPr>
        <w:autoSpaceDE w:val="0"/>
        <w:autoSpaceDN w:val="0"/>
        <w:adjustRightInd w:val="0"/>
        <w:spacing w:before="120" w:after="0"/>
        <w:ind w:left="6" w:hanging="6"/>
        <w:contextualSpacing w:val="0"/>
        <w:jc w:val="both"/>
        <w:rPr>
          <w:rFonts w:ascii="Verdana" w:hAnsi="Verdana" w:cs="Garamond"/>
          <w:color w:val="000000"/>
          <w:lang w:val="en-GB"/>
        </w:rPr>
      </w:pPr>
      <w:r w:rsidRPr="00F87BD0">
        <w:rPr>
          <w:rFonts w:ascii="Verdana" w:hAnsi="Verdana" w:cs="Garamond"/>
          <w:color w:val="000000"/>
          <w:lang w:val="en-GB"/>
        </w:rPr>
        <w:t xml:space="preserve">On the regional and </w:t>
      </w:r>
      <w:proofErr w:type="spellStart"/>
      <w:r w:rsidRPr="00F87BD0">
        <w:rPr>
          <w:rFonts w:ascii="Verdana" w:hAnsi="Verdana" w:cs="Garamond"/>
          <w:color w:val="000000"/>
          <w:lang w:val="en-GB"/>
        </w:rPr>
        <w:t>subregional</w:t>
      </w:r>
      <w:proofErr w:type="spellEnd"/>
      <w:r w:rsidRPr="00F87BD0">
        <w:rPr>
          <w:rFonts w:ascii="Verdana" w:hAnsi="Verdana" w:cs="Garamond"/>
          <w:color w:val="000000"/>
          <w:lang w:val="en-GB"/>
        </w:rPr>
        <w:t xml:space="preserve"> levels, arrangements for dialogue and coordination have been established and strengthened, and mechanisms </w:t>
      </w:r>
      <w:r w:rsidR="003A3E17" w:rsidRPr="00F87BD0">
        <w:rPr>
          <w:rFonts w:ascii="Verdana" w:hAnsi="Verdana" w:cs="Garamond"/>
          <w:color w:val="000000"/>
          <w:lang w:val="en-GB"/>
        </w:rPr>
        <w:t xml:space="preserve">for </w:t>
      </w:r>
      <w:r w:rsidRPr="00F87BD0">
        <w:rPr>
          <w:rFonts w:ascii="Verdana" w:hAnsi="Verdana" w:cs="Garamond"/>
          <w:color w:val="000000"/>
          <w:lang w:val="en-GB"/>
        </w:rPr>
        <w:t xml:space="preserve">South-South cooperation between countries and </w:t>
      </w:r>
      <w:proofErr w:type="spellStart"/>
      <w:r w:rsidRPr="00F87BD0">
        <w:rPr>
          <w:rFonts w:ascii="Verdana" w:hAnsi="Verdana" w:cs="Garamond"/>
          <w:color w:val="000000"/>
          <w:lang w:val="en-GB"/>
        </w:rPr>
        <w:t>subregions</w:t>
      </w:r>
      <w:proofErr w:type="spellEnd"/>
      <w:r w:rsidRPr="00F87BD0">
        <w:rPr>
          <w:rFonts w:ascii="Verdana" w:hAnsi="Verdana" w:cs="Garamond"/>
          <w:color w:val="000000"/>
          <w:lang w:val="en-GB"/>
        </w:rPr>
        <w:t xml:space="preserve"> </w:t>
      </w:r>
      <w:r w:rsidR="003A3E17" w:rsidRPr="00F87BD0">
        <w:rPr>
          <w:rFonts w:ascii="Verdana" w:hAnsi="Verdana" w:cs="Garamond"/>
          <w:color w:val="000000"/>
          <w:lang w:val="en-GB"/>
        </w:rPr>
        <w:t xml:space="preserve">in </w:t>
      </w:r>
      <w:r w:rsidRPr="00F87BD0">
        <w:rPr>
          <w:rFonts w:ascii="Verdana" w:hAnsi="Verdana" w:cs="Garamond"/>
          <w:color w:val="000000"/>
          <w:lang w:val="en-GB"/>
        </w:rPr>
        <w:t xml:space="preserve">Latin America and the Caribbean have been promoted. Nonetheless, the </w:t>
      </w:r>
      <w:proofErr w:type="spellStart"/>
      <w:r w:rsidRPr="00F87BD0">
        <w:rPr>
          <w:rFonts w:ascii="Verdana" w:hAnsi="Verdana" w:cs="Garamond"/>
          <w:color w:val="000000"/>
          <w:lang w:val="en-GB"/>
        </w:rPr>
        <w:t>subregional</w:t>
      </w:r>
      <w:proofErr w:type="spellEnd"/>
      <w:r w:rsidRPr="00F87BD0">
        <w:rPr>
          <w:rFonts w:ascii="Verdana" w:hAnsi="Verdana" w:cs="Garamond"/>
          <w:color w:val="000000"/>
          <w:lang w:val="en-GB"/>
        </w:rPr>
        <w:t xml:space="preserve"> and region</w:t>
      </w:r>
      <w:r w:rsidR="00DD6A18" w:rsidRPr="00F87BD0">
        <w:rPr>
          <w:rFonts w:ascii="Verdana" w:hAnsi="Verdana" w:cs="Garamond"/>
          <w:color w:val="000000"/>
          <w:lang w:val="en-GB"/>
        </w:rPr>
        <w:t xml:space="preserve">al cooperation agenda has revealed some </w:t>
      </w:r>
      <w:r w:rsidRPr="00F87BD0">
        <w:rPr>
          <w:rFonts w:ascii="Verdana" w:hAnsi="Verdana" w:cs="Garamond"/>
          <w:color w:val="000000"/>
          <w:lang w:val="en-GB"/>
        </w:rPr>
        <w:t>limitations in terms of its ability to generate share</w:t>
      </w:r>
      <w:r w:rsidR="003A3E17" w:rsidRPr="00F87BD0">
        <w:rPr>
          <w:rFonts w:ascii="Verdana" w:hAnsi="Verdana" w:cs="Garamond"/>
          <w:color w:val="000000"/>
          <w:lang w:val="en-GB"/>
        </w:rPr>
        <w:t>d</w:t>
      </w:r>
      <w:r w:rsidRPr="00F87BD0">
        <w:rPr>
          <w:rFonts w:ascii="Verdana" w:hAnsi="Verdana" w:cs="Garamond"/>
          <w:color w:val="000000"/>
          <w:lang w:val="en-GB"/>
        </w:rPr>
        <w:t xml:space="preserve"> positions </w:t>
      </w:r>
      <w:r w:rsidR="00DD6A18" w:rsidRPr="00F87BD0">
        <w:rPr>
          <w:rFonts w:ascii="Verdana" w:hAnsi="Verdana" w:cs="Garamond"/>
          <w:color w:val="000000"/>
          <w:lang w:val="en-GB"/>
        </w:rPr>
        <w:t xml:space="preserve">that </w:t>
      </w:r>
      <w:r w:rsidR="003A3E17" w:rsidRPr="00F87BD0">
        <w:rPr>
          <w:rFonts w:ascii="Verdana" w:hAnsi="Verdana" w:cs="Garamond"/>
          <w:color w:val="000000"/>
          <w:lang w:val="en-GB"/>
        </w:rPr>
        <w:t xml:space="preserve">would give </w:t>
      </w:r>
      <w:r w:rsidRPr="00F87BD0">
        <w:rPr>
          <w:rFonts w:ascii="Verdana" w:hAnsi="Verdana" w:cs="Garamond"/>
          <w:color w:val="000000"/>
          <w:lang w:val="en-GB"/>
        </w:rPr>
        <w:t xml:space="preserve">the Region greater influence </w:t>
      </w:r>
      <w:r w:rsidR="003A3E17" w:rsidRPr="00F87BD0">
        <w:rPr>
          <w:rFonts w:ascii="Verdana" w:hAnsi="Verdana" w:cs="Garamond"/>
          <w:color w:val="000000"/>
          <w:lang w:val="en-GB"/>
        </w:rPr>
        <w:t xml:space="preserve">at </w:t>
      </w:r>
      <w:r w:rsidRPr="00F87BD0">
        <w:rPr>
          <w:rFonts w:ascii="Verdana" w:hAnsi="Verdana" w:cs="Garamond"/>
          <w:color w:val="000000"/>
          <w:lang w:val="en-GB"/>
        </w:rPr>
        <w:t xml:space="preserve">the international </w:t>
      </w:r>
      <w:r w:rsidR="003A3E17" w:rsidRPr="00F87BD0">
        <w:rPr>
          <w:rFonts w:ascii="Verdana" w:hAnsi="Verdana" w:cs="Garamond"/>
          <w:color w:val="000000"/>
          <w:lang w:val="en-GB"/>
        </w:rPr>
        <w:t>level</w:t>
      </w:r>
      <w:r w:rsidRPr="00F87BD0">
        <w:rPr>
          <w:rFonts w:ascii="Verdana" w:hAnsi="Verdana" w:cs="Garamond"/>
          <w:color w:val="000000"/>
          <w:lang w:val="en-GB"/>
        </w:rPr>
        <w:t xml:space="preserve">. </w:t>
      </w:r>
    </w:p>
    <w:p w:rsidR="007F6F92" w:rsidRPr="00F87BD0" w:rsidRDefault="007F6F92" w:rsidP="00F87BD0">
      <w:pPr>
        <w:autoSpaceDE w:val="0"/>
        <w:autoSpaceDN w:val="0"/>
        <w:adjustRightInd w:val="0"/>
        <w:spacing w:after="0"/>
        <w:ind w:left="6" w:hanging="6"/>
        <w:rPr>
          <w:rFonts w:eastAsia="Calibri" w:cs="Garamond"/>
          <w:color w:val="000000"/>
          <w:sz w:val="22"/>
          <w:szCs w:val="22"/>
          <w:lang w:val="en-GB"/>
        </w:rPr>
      </w:pPr>
    </w:p>
    <w:p w:rsidR="00832F34" w:rsidRPr="00F87BD0" w:rsidRDefault="00832F34" w:rsidP="00F87BD0">
      <w:pPr>
        <w:autoSpaceDE w:val="0"/>
        <w:autoSpaceDN w:val="0"/>
        <w:adjustRightInd w:val="0"/>
        <w:spacing w:after="0"/>
        <w:ind w:left="6" w:hanging="6"/>
        <w:rPr>
          <w:rFonts w:eastAsia="Calibri" w:cs="Garamond"/>
          <w:color w:val="000000"/>
          <w:sz w:val="22"/>
          <w:szCs w:val="22"/>
          <w:lang w:val="en-GB"/>
        </w:rPr>
      </w:pPr>
    </w:p>
    <w:p w:rsidR="00AC643B" w:rsidRPr="001037C0" w:rsidRDefault="001A53D6" w:rsidP="00F87BD0">
      <w:pPr>
        <w:pStyle w:val="001estilo1"/>
        <w:spacing w:after="0"/>
        <w:ind w:left="6" w:hanging="6"/>
        <w:rPr>
          <w:sz w:val="28"/>
          <w:szCs w:val="22"/>
          <w:lang w:val="en-GB"/>
        </w:rPr>
      </w:pPr>
      <w:r w:rsidRPr="001037C0">
        <w:rPr>
          <w:sz w:val="28"/>
          <w:szCs w:val="22"/>
          <w:lang w:val="en-GB"/>
        </w:rPr>
        <w:t xml:space="preserve">Visions and proposals to address the </w:t>
      </w:r>
      <w:r w:rsidR="009B528E" w:rsidRPr="001037C0">
        <w:rPr>
          <w:sz w:val="28"/>
          <w:szCs w:val="22"/>
          <w:lang w:val="en-GB"/>
        </w:rPr>
        <w:t xml:space="preserve">theme by </w:t>
      </w:r>
      <w:r w:rsidR="007B6FC0" w:rsidRPr="001037C0">
        <w:rPr>
          <w:sz w:val="28"/>
          <w:szCs w:val="22"/>
          <w:lang w:val="en-GB"/>
        </w:rPr>
        <w:t xml:space="preserve"> </w:t>
      </w:r>
      <w:r w:rsidRPr="001037C0">
        <w:rPr>
          <w:sz w:val="28"/>
          <w:szCs w:val="22"/>
          <w:lang w:val="en-GB"/>
        </w:rPr>
        <w:t>the United Nations Conference on Sustainable Development</w:t>
      </w:r>
    </w:p>
    <w:p w:rsidR="00AC643B" w:rsidRPr="00F87BD0" w:rsidRDefault="00F502DE" w:rsidP="00F87BD0">
      <w:pPr>
        <w:pStyle w:val="Prrafodelista"/>
        <w:numPr>
          <w:ilvl w:val="0"/>
          <w:numId w:val="20"/>
        </w:numPr>
        <w:autoSpaceDE w:val="0"/>
        <w:autoSpaceDN w:val="0"/>
        <w:adjustRightInd w:val="0"/>
        <w:spacing w:before="120" w:after="0"/>
        <w:ind w:left="6" w:hanging="6"/>
        <w:contextualSpacing w:val="0"/>
        <w:jc w:val="both"/>
        <w:rPr>
          <w:rFonts w:ascii="Verdana" w:hAnsi="Verdana" w:cs="Tahoma"/>
          <w:lang w:val="en-GB"/>
        </w:rPr>
      </w:pPr>
      <w:r w:rsidRPr="00F87BD0">
        <w:rPr>
          <w:rFonts w:ascii="Verdana" w:hAnsi="Verdana" w:cs="Tahoma"/>
          <w:lang w:val="en-GB"/>
        </w:rPr>
        <w:t>The</w:t>
      </w:r>
      <w:r w:rsidR="00AC643B" w:rsidRPr="00F87BD0">
        <w:rPr>
          <w:rFonts w:ascii="Verdana" w:hAnsi="Verdana" w:cs="Tahoma"/>
          <w:lang w:val="en-GB"/>
        </w:rPr>
        <w:t xml:space="preserve"> </w:t>
      </w:r>
      <w:r w:rsidR="00A349DF" w:rsidRPr="00F87BD0">
        <w:rPr>
          <w:rFonts w:ascii="Verdana" w:hAnsi="Verdana" w:cs="Tahoma"/>
          <w:b/>
          <w:lang w:val="en-GB"/>
        </w:rPr>
        <w:t xml:space="preserve">Common Statement </w:t>
      </w:r>
      <w:r w:rsidRPr="00F87BD0">
        <w:rPr>
          <w:rFonts w:ascii="Verdana" w:hAnsi="Verdana" w:cs="Tahoma"/>
          <w:b/>
          <w:lang w:val="en-GB"/>
        </w:rPr>
        <w:t xml:space="preserve">by the </w:t>
      </w:r>
      <w:r w:rsidR="00A349DF" w:rsidRPr="00F87BD0">
        <w:rPr>
          <w:rFonts w:ascii="Verdana" w:hAnsi="Verdana" w:cs="Tahoma"/>
          <w:b/>
          <w:lang w:val="en-GB"/>
        </w:rPr>
        <w:t>UN System Chief Executives Board</w:t>
      </w:r>
      <w:r w:rsidR="00AC643B" w:rsidRPr="00F87BD0">
        <w:rPr>
          <w:rFonts w:ascii="Verdana" w:hAnsi="Verdana" w:cs="Tahoma"/>
          <w:b/>
          <w:lang w:val="en-GB"/>
        </w:rPr>
        <w:t xml:space="preserve"> </w:t>
      </w:r>
      <w:r w:rsidR="00A349DF" w:rsidRPr="00F87BD0">
        <w:rPr>
          <w:rFonts w:ascii="Verdana" w:hAnsi="Verdana" w:cs="Tahoma"/>
          <w:b/>
          <w:lang w:val="en-GB"/>
        </w:rPr>
        <w:t xml:space="preserve">on the Outcome </w:t>
      </w:r>
      <w:r w:rsidRPr="00F87BD0">
        <w:rPr>
          <w:rFonts w:ascii="Verdana" w:hAnsi="Verdana" w:cs="Tahoma"/>
          <w:b/>
          <w:lang w:val="en-GB"/>
        </w:rPr>
        <w:t>of the United Nations Conference on Sustainable Development</w:t>
      </w:r>
      <w:r w:rsidR="00AC643B" w:rsidRPr="00F87BD0">
        <w:rPr>
          <w:rFonts w:ascii="Verdana" w:hAnsi="Verdana" w:cs="Tahoma"/>
          <w:lang w:val="en-GB"/>
        </w:rPr>
        <w:t xml:space="preserve"> </w:t>
      </w:r>
      <w:r w:rsidRPr="00F87BD0">
        <w:rPr>
          <w:rFonts w:ascii="Verdana" w:hAnsi="Verdana" w:cs="Tahoma"/>
          <w:lang w:val="en-GB"/>
        </w:rPr>
        <w:t xml:space="preserve">provides a </w:t>
      </w:r>
      <w:r w:rsidR="000F54FF" w:rsidRPr="00F87BD0">
        <w:rPr>
          <w:rFonts w:ascii="Verdana" w:hAnsi="Verdana" w:cs="Tahoma"/>
          <w:lang w:val="en-GB"/>
        </w:rPr>
        <w:t>view</w:t>
      </w:r>
      <w:r w:rsidRPr="00F87BD0">
        <w:rPr>
          <w:rFonts w:ascii="Verdana" w:hAnsi="Verdana" w:cs="Tahoma"/>
          <w:lang w:val="en-GB"/>
        </w:rPr>
        <w:t xml:space="preserve"> of the issues based on the experience of the United Nations System </w:t>
      </w:r>
      <w:r w:rsidR="000F54FF" w:rsidRPr="00F87BD0">
        <w:rPr>
          <w:rFonts w:ascii="Verdana" w:hAnsi="Verdana" w:cs="Tahoma"/>
          <w:lang w:val="en-GB"/>
        </w:rPr>
        <w:t xml:space="preserve">in </w:t>
      </w:r>
      <w:r w:rsidRPr="00F87BD0">
        <w:rPr>
          <w:rFonts w:ascii="Verdana" w:hAnsi="Verdana" w:cs="Tahoma"/>
          <w:lang w:val="en-GB"/>
        </w:rPr>
        <w:t xml:space="preserve">working on these issues. After </w:t>
      </w:r>
      <w:r w:rsidR="007F6016" w:rsidRPr="00F87BD0">
        <w:rPr>
          <w:rFonts w:ascii="Verdana" w:hAnsi="Verdana" w:cs="Tahoma"/>
          <w:lang w:val="en-GB"/>
        </w:rPr>
        <w:t>stating</w:t>
      </w:r>
      <w:r w:rsidRPr="00F87BD0">
        <w:rPr>
          <w:rFonts w:ascii="Verdana" w:hAnsi="Verdana" w:cs="Tahoma"/>
          <w:lang w:val="en-GB"/>
        </w:rPr>
        <w:t xml:space="preserve"> that </w:t>
      </w:r>
      <w:r w:rsidR="00AC643B" w:rsidRPr="00F87BD0">
        <w:rPr>
          <w:rFonts w:ascii="Verdana" w:hAnsi="Verdana" w:cs="Tahoma"/>
          <w:lang w:val="en-GB"/>
        </w:rPr>
        <w:t>“</w:t>
      </w:r>
      <w:r w:rsidR="007F6016" w:rsidRPr="00F87BD0">
        <w:rPr>
          <w:rFonts w:ascii="Verdana" w:hAnsi="Verdana"/>
          <w:lang w:val="en-GB" w:eastAsia="es-PA"/>
        </w:rPr>
        <w:t xml:space="preserve">At the United Nations Conference on Sustainable Development (or Rio+20), renewed commitment and urgent action is therefore needed to lay a firm foundation for a longer-term process </w:t>
      </w:r>
      <w:r w:rsidR="007F6016" w:rsidRPr="00F87BD0">
        <w:rPr>
          <w:rFonts w:ascii="Verdana" w:hAnsi="Verdana"/>
          <w:lang w:val="en-GB" w:eastAsia="es-PA"/>
        </w:rPr>
        <w:lastRenderedPageBreak/>
        <w:t>of redressing imbalances, agreeing on priorities, and reforming institutional arrangements at all levels, to bring about coherence and the integration of policies across the economic, environmental and social pillars, with human beings and their wellbeing at the centre</w:t>
      </w:r>
      <w:r w:rsidRPr="00F87BD0">
        <w:rPr>
          <w:rFonts w:ascii="Verdana" w:hAnsi="Verdana" w:cs="Tahoma"/>
          <w:lang w:val="en-GB"/>
        </w:rPr>
        <w:t>”</w:t>
      </w:r>
      <w:r w:rsidR="00906186" w:rsidRPr="00F87BD0">
        <w:rPr>
          <w:rFonts w:ascii="Verdana" w:hAnsi="Verdana" w:cs="Tahoma"/>
          <w:lang w:val="en-GB"/>
        </w:rPr>
        <w:t>,</w:t>
      </w:r>
      <w:r w:rsidR="00AC643B" w:rsidRPr="00F87BD0">
        <w:rPr>
          <w:rFonts w:ascii="Verdana" w:hAnsi="Verdana" w:cs="Tahoma"/>
          <w:lang w:val="en-GB"/>
        </w:rPr>
        <w:t xml:space="preserve"> </w:t>
      </w:r>
      <w:r w:rsidRPr="00F87BD0">
        <w:rPr>
          <w:rFonts w:ascii="Verdana" w:hAnsi="Verdana" w:cs="Tahoma"/>
          <w:lang w:val="en-GB"/>
        </w:rPr>
        <w:t xml:space="preserve">the </w:t>
      </w:r>
      <w:r w:rsidR="003D5F58" w:rsidRPr="00F87BD0">
        <w:rPr>
          <w:rFonts w:ascii="Verdana" w:hAnsi="Verdana" w:cs="Tahoma"/>
          <w:lang w:val="en-GB"/>
        </w:rPr>
        <w:t xml:space="preserve">statement </w:t>
      </w:r>
      <w:r w:rsidR="00DF290C" w:rsidRPr="00F87BD0">
        <w:rPr>
          <w:rFonts w:ascii="Verdana" w:hAnsi="Verdana" w:cs="Tahoma"/>
          <w:lang w:val="en-GB"/>
        </w:rPr>
        <w:t>goes on to say that</w:t>
      </w:r>
      <w:r w:rsidR="003D5F58" w:rsidRPr="00F87BD0">
        <w:rPr>
          <w:rFonts w:ascii="Verdana" w:hAnsi="Verdana" w:cs="Tahoma"/>
          <w:lang w:val="en-GB"/>
        </w:rPr>
        <w:t xml:space="preserve"> </w:t>
      </w:r>
      <w:r w:rsidR="00AC643B" w:rsidRPr="00F87BD0">
        <w:rPr>
          <w:rFonts w:ascii="Verdana" w:hAnsi="Verdana" w:cs="Tahoma"/>
          <w:lang w:val="en-GB"/>
        </w:rPr>
        <w:t>“</w:t>
      </w:r>
      <w:r w:rsidR="003D5F58" w:rsidRPr="00F87BD0">
        <w:rPr>
          <w:rFonts w:ascii="Verdana" w:hAnsi="Verdana"/>
          <w:lang w:val="en-GB" w:eastAsia="es-PA"/>
        </w:rPr>
        <w:t>In the current fragmented system, institutional reform is unquestionably needed at both national, regional and international levels, to integrate the dimensions of sustainable development, improve effectiveness in implementation, urgently scale-up activities, and bring about further coordination and coherence of policy.</w:t>
      </w:r>
      <w:r w:rsidR="00AC643B" w:rsidRPr="00F87BD0">
        <w:rPr>
          <w:rFonts w:ascii="Verdana" w:hAnsi="Verdana" w:cs="Tahoma"/>
          <w:lang w:val="en-GB"/>
        </w:rPr>
        <w:t xml:space="preserve">” </w:t>
      </w:r>
      <w:r w:rsidRPr="00F87BD0">
        <w:rPr>
          <w:rFonts w:ascii="Verdana" w:hAnsi="Verdana" w:cs="Tahoma"/>
          <w:lang w:val="en-GB"/>
        </w:rPr>
        <w:t xml:space="preserve">The </w:t>
      </w:r>
      <w:r w:rsidR="001945D4" w:rsidRPr="00F87BD0">
        <w:rPr>
          <w:rFonts w:ascii="Verdana" w:hAnsi="Verdana" w:cs="Tahoma"/>
          <w:lang w:val="en-GB"/>
        </w:rPr>
        <w:t>statem</w:t>
      </w:r>
      <w:r w:rsidR="00DD6A18" w:rsidRPr="00F87BD0">
        <w:rPr>
          <w:rFonts w:ascii="Verdana" w:hAnsi="Verdana" w:cs="Tahoma"/>
          <w:lang w:val="en-GB"/>
        </w:rPr>
        <w:t>ent</w:t>
      </w:r>
      <w:r w:rsidRPr="00F87BD0">
        <w:rPr>
          <w:rFonts w:ascii="Verdana" w:hAnsi="Verdana" w:cs="Tahoma"/>
          <w:lang w:val="en-GB"/>
        </w:rPr>
        <w:t xml:space="preserve"> also indicates that the UN has decided to do its part in the process of institutional reform by improving the system’s coordination mechanisms, and by reviewing and improving policies and programmes, </w:t>
      </w:r>
      <w:r w:rsidR="000F54FF" w:rsidRPr="00F87BD0">
        <w:rPr>
          <w:rFonts w:ascii="Verdana" w:hAnsi="Verdana" w:cs="Tahoma"/>
          <w:lang w:val="en-GB"/>
        </w:rPr>
        <w:t xml:space="preserve">using </w:t>
      </w:r>
      <w:r w:rsidRPr="00F87BD0">
        <w:rPr>
          <w:rFonts w:ascii="Verdana" w:hAnsi="Verdana" w:cs="Tahoma"/>
          <w:lang w:val="en-GB"/>
        </w:rPr>
        <w:t>joint programming</w:t>
      </w:r>
      <w:r w:rsidR="000F54FF" w:rsidRPr="00F87BD0">
        <w:rPr>
          <w:rFonts w:ascii="Verdana" w:hAnsi="Verdana" w:cs="Tahoma"/>
          <w:lang w:val="en-GB"/>
        </w:rPr>
        <w:t xml:space="preserve"> among other methods</w:t>
      </w:r>
      <w:r w:rsidRPr="00F87BD0">
        <w:rPr>
          <w:rFonts w:ascii="Verdana" w:hAnsi="Verdana" w:cs="Tahoma"/>
          <w:lang w:val="en-GB"/>
        </w:rPr>
        <w:t xml:space="preserve">. However, the statement warns that </w:t>
      </w:r>
      <w:r w:rsidR="00AC643B" w:rsidRPr="00F87BD0">
        <w:rPr>
          <w:rFonts w:ascii="Verdana" w:hAnsi="Verdana" w:cs="Tahoma"/>
          <w:lang w:val="en-GB"/>
        </w:rPr>
        <w:t>“</w:t>
      </w:r>
      <w:r w:rsidR="00B832A5" w:rsidRPr="00F87BD0">
        <w:rPr>
          <w:rFonts w:ascii="Verdana" w:hAnsi="Verdana"/>
          <w:lang w:val="en-GB" w:eastAsia="es-PA"/>
        </w:rPr>
        <w:t>this may not be sufficient, and Rio+20 should consider continued efforts on broader reforms within the UN system, for example, the strengthening of institutions, mandates and regulatory frameworks, or making structural changes.</w:t>
      </w:r>
      <w:r w:rsidR="00B832A5" w:rsidRPr="00F87BD0">
        <w:rPr>
          <w:rFonts w:ascii="Verdana" w:hAnsi="Verdana" w:cs="Tahoma"/>
          <w:lang w:val="en-GB"/>
        </w:rPr>
        <w:t>”</w:t>
      </w:r>
    </w:p>
    <w:p w:rsidR="0048277D" w:rsidRPr="00F87BD0" w:rsidRDefault="0074494D" w:rsidP="00F87BD0">
      <w:pPr>
        <w:pStyle w:val="Prrafodelista"/>
        <w:numPr>
          <w:ilvl w:val="0"/>
          <w:numId w:val="20"/>
        </w:numPr>
        <w:shd w:val="clear" w:color="auto" w:fill="FFFFFF"/>
        <w:spacing w:before="120" w:after="0"/>
        <w:ind w:left="6" w:hanging="6"/>
        <w:contextualSpacing w:val="0"/>
        <w:jc w:val="both"/>
        <w:rPr>
          <w:rFonts w:ascii="Verdana" w:hAnsi="Verdana" w:cs="Tahoma"/>
          <w:lang w:val="en-GB"/>
        </w:rPr>
      </w:pPr>
      <w:r w:rsidRPr="00F87BD0">
        <w:rPr>
          <w:rFonts w:ascii="Verdana" w:hAnsi="Verdana" w:cs="Tahoma"/>
          <w:lang w:val="en-GB"/>
        </w:rPr>
        <w:t xml:space="preserve">In this </w:t>
      </w:r>
      <w:r w:rsidR="00690BB8" w:rsidRPr="00F87BD0">
        <w:rPr>
          <w:rFonts w:ascii="Verdana" w:hAnsi="Verdana" w:cs="Tahoma"/>
          <w:lang w:val="en-GB"/>
        </w:rPr>
        <w:t>context</w:t>
      </w:r>
      <w:r w:rsidRPr="00F87BD0">
        <w:rPr>
          <w:rFonts w:ascii="Verdana" w:hAnsi="Verdana" w:cs="Tahoma"/>
          <w:lang w:val="en-GB"/>
        </w:rPr>
        <w:t xml:space="preserve">, the Secretariat of the United Nations Environment Programme, in its </w:t>
      </w:r>
      <w:r w:rsidRPr="00F87BD0">
        <w:rPr>
          <w:rFonts w:ascii="Verdana" w:hAnsi="Verdana" w:cs="Tahoma"/>
          <w:b/>
          <w:lang w:val="en-GB"/>
        </w:rPr>
        <w:t>Input</w:t>
      </w:r>
      <w:r w:rsidRPr="00F87BD0">
        <w:rPr>
          <w:rFonts w:ascii="Verdana" w:hAnsi="Verdana" w:cs="Tahoma"/>
          <w:lang w:val="en-GB"/>
        </w:rPr>
        <w:t xml:space="preserve"> </w:t>
      </w:r>
      <w:r w:rsidRPr="00F87BD0">
        <w:rPr>
          <w:rFonts w:ascii="Verdana" w:hAnsi="Verdana" w:cs="Tahoma"/>
          <w:b/>
          <w:lang w:val="en-GB"/>
        </w:rPr>
        <w:t>to the Compilation Document for the United Nations Conference on Sustainable Development (UNCSD)</w:t>
      </w:r>
      <w:r w:rsidRPr="00F87BD0">
        <w:rPr>
          <w:rFonts w:ascii="Verdana" w:hAnsi="Verdana" w:cs="Tahoma"/>
          <w:lang w:val="en-GB"/>
        </w:rPr>
        <w:t>, indicates that the lack of a strong environmental authority at the subnational, national and global levels partially explains the weakness of the Institutional Framework for Sustainable Development, and that “</w:t>
      </w:r>
      <w:r w:rsidRPr="00F87BD0">
        <w:rPr>
          <w:rStyle w:val="A3"/>
          <w:rFonts w:ascii="Verdana" w:hAnsi="Verdana"/>
          <w:bCs/>
          <w:sz w:val="22"/>
          <w:szCs w:val="22"/>
          <w:lang w:val="en-GB"/>
        </w:rPr>
        <w:t>the Conference might consider</w:t>
      </w:r>
      <w:r w:rsidRPr="00F87BD0">
        <w:rPr>
          <w:rStyle w:val="A3"/>
          <w:rFonts w:ascii="Verdana" w:hAnsi="Verdana"/>
          <w:b/>
          <w:bCs/>
          <w:sz w:val="22"/>
          <w:szCs w:val="22"/>
          <w:lang w:val="en-GB"/>
        </w:rPr>
        <w:t xml:space="preserve"> </w:t>
      </w:r>
      <w:r w:rsidRPr="00F87BD0">
        <w:rPr>
          <w:rStyle w:val="A3"/>
          <w:rFonts w:ascii="Verdana" w:hAnsi="Verdana"/>
          <w:sz w:val="22"/>
          <w:szCs w:val="22"/>
          <w:lang w:val="en-GB"/>
        </w:rPr>
        <w:t>how to enhance cooperation among and performance of existing organizations, as well as establish new mechanisms to address the barriers to implementation</w:t>
      </w:r>
      <w:r w:rsidR="007F579D" w:rsidRPr="00F87BD0">
        <w:rPr>
          <w:rFonts w:ascii="Verdana" w:hAnsi="Verdana" w:cs="Tahoma"/>
          <w:lang w:val="en-GB"/>
        </w:rPr>
        <w:t>”.</w:t>
      </w:r>
    </w:p>
    <w:p w:rsidR="00AC643B" w:rsidRPr="00F87BD0" w:rsidRDefault="007F579D" w:rsidP="00F87BD0">
      <w:pPr>
        <w:pStyle w:val="Prrafodelista"/>
        <w:numPr>
          <w:ilvl w:val="0"/>
          <w:numId w:val="20"/>
        </w:numPr>
        <w:shd w:val="clear" w:color="auto" w:fill="FFFFFF"/>
        <w:spacing w:before="120" w:after="0"/>
        <w:ind w:left="6" w:hanging="6"/>
        <w:contextualSpacing w:val="0"/>
        <w:jc w:val="both"/>
        <w:rPr>
          <w:rFonts w:ascii="Verdana" w:hAnsi="Verdana" w:cs="Tahoma"/>
          <w:lang w:val="en-GB"/>
        </w:rPr>
      </w:pPr>
      <w:r w:rsidRPr="00F87BD0">
        <w:rPr>
          <w:rFonts w:ascii="Verdana" w:hAnsi="Verdana" w:cs="Tahoma"/>
          <w:lang w:val="en-GB"/>
        </w:rPr>
        <w:t>The proposals on this issue address the national, regional and global levels, as follows:</w:t>
      </w:r>
    </w:p>
    <w:p w:rsidR="0024093F" w:rsidRPr="00F87BD0" w:rsidRDefault="007F579D" w:rsidP="00F87BD0">
      <w:pPr>
        <w:numPr>
          <w:ilvl w:val="0"/>
          <w:numId w:val="3"/>
        </w:numPr>
        <w:shd w:val="clear" w:color="auto" w:fill="FFFFFF"/>
        <w:spacing w:after="0"/>
        <w:ind w:left="6" w:hanging="6"/>
        <w:rPr>
          <w:rFonts w:eastAsia="Calibri" w:cs="Tahoma"/>
          <w:sz w:val="22"/>
          <w:szCs w:val="22"/>
          <w:lang w:val="en-GB"/>
        </w:rPr>
      </w:pPr>
      <w:r w:rsidRPr="00F87BD0">
        <w:rPr>
          <w:rFonts w:eastAsia="Calibri" w:cs="Tahoma"/>
          <w:sz w:val="22"/>
          <w:szCs w:val="22"/>
          <w:lang w:val="en-GB"/>
        </w:rPr>
        <w:t>For the national level:</w:t>
      </w:r>
    </w:p>
    <w:p w:rsidR="0024093F" w:rsidRPr="00BF129D" w:rsidRDefault="007F579D" w:rsidP="00BF129D">
      <w:pPr>
        <w:pStyle w:val="Prrafodelista"/>
        <w:numPr>
          <w:ilvl w:val="0"/>
          <w:numId w:val="31"/>
        </w:numPr>
        <w:shd w:val="clear" w:color="auto" w:fill="FFFFFF"/>
        <w:spacing w:after="0"/>
        <w:rPr>
          <w:rFonts w:ascii="Verdana" w:hAnsi="Verdana" w:cs="Tahoma"/>
          <w:lang w:val="en-GB"/>
        </w:rPr>
      </w:pPr>
      <w:r w:rsidRPr="00BF129D">
        <w:rPr>
          <w:rFonts w:ascii="Verdana" w:hAnsi="Verdana" w:cs="Tahoma"/>
          <w:lang w:val="en-GB"/>
        </w:rPr>
        <w:t>Bring</w:t>
      </w:r>
      <w:proofErr w:type="spellStart"/>
      <w:r w:rsidRPr="00BF129D">
        <w:rPr>
          <w:rFonts w:ascii="Verdana" w:hAnsi="Verdana" w:cs="Myriad Pro"/>
          <w:color w:val="000000"/>
          <w:lang w:val="en-US" w:eastAsia="es-PA"/>
        </w:rPr>
        <w:t>ing</w:t>
      </w:r>
      <w:proofErr w:type="spellEnd"/>
      <w:r w:rsidRPr="00BF129D">
        <w:rPr>
          <w:rFonts w:ascii="Verdana" w:hAnsi="Verdana" w:cs="Myriad Pro"/>
          <w:color w:val="000000"/>
          <w:lang w:val="en-US" w:eastAsia="es-PA"/>
        </w:rPr>
        <w:t xml:space="preserve"> together social, environmental and economic related decision-making bodies through, for example, an inter-ministerial committee to ensure that economic policies are at the service of the social and environmental objectives and to take full cognizance of the commitments undertaken at global and regional levels setting up an effective mechanism for consensus building among stakeholders (perhaps by revisiting Sustainable Development Councils as recommended in Agenda 21 representing all stakeholders, with independent leadership, in order to achieve better legitimacy and participation in governance, and to ensure continuity in direction)</w:t>
      </w:r>
      <w:r w:rsidRPr="00BF129D">
        <w:rPr>
          <w:rFonts w:ascii="Verdana" w:hAnsi="Verdana" w:cs="Tahoma"/>
          <w:lang w:val="en-GB"/>
        </w:rPr>
        <w:t>).</w:t>
      </w:r>
    </w:p>
    <w:p w:rsidR="0024093F" w:rsidRPr="00BF129D" w:rsidRDefault="007F579D" w:rsidP="00BF129D">
      <w:pPr>
        <w:pStyle w:val="Prrafodelista"/>
        <w:numPr>
          <w:ilvl w:val="0"/>
          <w:numId w:val="31"/>
        </w:numPr>
        <w:shd w:val="clear" w:color="auto" w:fill="FFFFFF"/>
        <w:spacing w:after="0"/>
        <w:rPr>
          <w:rFonts w:ascii="Verdana" w:hAnsi="Verdana" w:cs="Tahoma"/>
          <w:lang w:val="en-GB"/>
        </w:rPr>
      </w:pPr>
      <w:r w:rsidRPr="00BF129D">
        <w:rPr>
          <w:rFonts w:ascii="Verdana" w:hAnsi="Verdana" w:cs="Tahoma"/>
          <w:lang w:val="en-GB"/>
        </w:rPr>
        <w:t xml:space="preserve">Strengthening the </w:t>
      </w:r>
      <w:r w:rsidR="00055E82" w:rsidRPr="00BF129D">
        <w:rPr>
          <w:rFonts w:ascii="Verdana" w:hAnsi="Verdana" w:cs="Tahoma"/>
          <w:lang w:val="en-GB"/>
        </w:rPr>
        <w:t xml:space="preserve">authority </w:t>
      </w:r>
      <w:r w:rsidR="00055E82" w:rsidRPr="00BF129D">
        <w:rPr>
          <w:rFonts w:ascii="Verdana" w:hAnsi="Verdana" w:cs="Myriad Pro"/>
          <w:color w:val="000000"/>
          <w:lang w:val="en-US" w:eastAsia="es-PA"/>
        </w:rPr>
        <w:t>of</w:t>
      </w:r>
      <w:r w:rsidRPr="00BF129D">
        <w:rPr>
          <w:rFonts w:ascii="Verdana" w:hAnsi="Verdana" w:cs="Tahoma"/>
          <w:lang w:val="en-GB"/>
        </w:rPr>
        <w:t xml:space="preserve"> environmental ministries, </w:t>
      </w:r>
      <w:r w:rsidR="00055E82" w:rsidRPr="00BF129D">
        <w:rPr>
          <w:rFonts w:ascii="Verdana" w:hAnsi="Verdana" w:cs="Myriad Pro"/>
          <w:color w:val="000000"/>
          <w:lang w:val="en-US" w:eastAsia="es-PA"/>
        </w:rPr>
        <w:t>to</w:t>
      </w:r>
      <w:r w:rsidR="00787D58" w:rsidRPr="00BF129D">
        <w:rPr>
          <w:rFonts w:ascii="Verdana" w:hAnsi="Verdana" w:cs="Myriad Pro"/>
          <w:color w:val="000000"/>
          <w:lang w:val="en-US" w:eastAsia="es-PA"/>
        </w:rPr>
        <w:t xml:space="preserve"> effectively represent the centrality of environmental issues to economic progress and human well-being </w:t>
      </w:r>
      <w:r w:rsidRPr="00BF129D">
        <w:rPr>
          <w:rFonts w:ascii="Verdana" w:hAnsi="Verdana" w:cs="Tahoma"/>
          <w:lang w:val="en-GB"/>
        </w:rPr>
        <w:t>and related organisations</w:t>
      </w:r>
      <w:r w:rsidR="00055E82" w:rsidRPr="00BF129D">
        <w:rPr>
          <w:rFonts w:ascii="Verdana" w:hAnsi="Verdana" w:cs="Tahoma"/>
          <w:lang w:val="en-GB"/>
        </w:rPr>
        <w:t>, to</w:t>
      </w:r>
      <w:r w:rsidRPr="00BF129D">
        <w:rPr>
          <w:rFonts w:ascii="Verdana" w:hAnsi="Verdana" w:cs="Tahoma"/>
          <w:lang w:val="en-GB"/>
        </w:rPr>
        <w:t xml:space="preserve"> effectively represent the centrality of environmental </w:t>
      </w:r>
      <w:proofErr w:type="spellStart"/>
      <w:r w:rsidRPr="00BF129D">
        <w:rPr>
          <w:rFonts w:ascii="Verdana" w:hAnsi="Verdana" w:cs="Tahoma"/>
          <w:lang w:val="en-GB"/>
        </w:rPr>
        <w:t>issuesto</w:t>
      </w:r>
      <w:proofErr w:type="spellEnd"/>
      <w:r w:rsidRPr="00BF129D">
        <w:rPr>
          <w:rFonts w:ascii="Verdana" w:hAnsi="Verdana" w:cs="Tahoma"/>
          <w:lang w:val="en-GB"/>
        </w:rPr>
        <w:t xml:space="preserve"> economic progress and human welfare.</w:t>
      </w:r>
    </w:p>
    <w:p w:rsidR="0024093F" w:rsidRPr="00BF129D" w:rsidRDefault="007F579D" w:rsidP="00BF129D">
      <w:pPr>
        <w:pStyle w:val="Prrafodelista"/>
        <w:numPr>
          <w:ilvl w:val="0"/>
          <w:numId w:val="31"/>
        </w:numPr>
        <w:shd w:val="clear" w:color="auto" w:fill="FFFFFF"/>
        <w:spacing w:after="0"/>
        <w:rPr>
          <w:rFonts w:ascii="Verdana" w:hAnsi="Verdana" w:cs="Tahoma"/>
          <w:lang w:val="en-GB"/>
        </w:rPr>
      </w:pPr>
      <w:r w:rsidRPr="00BF129D">
        <w:rPr>
          <w:rFonts w:ascii="Verdana" w:hAnsi="Verdana" w:cs="Tahoma"/>
          <w:lang w:val="en-GB"/>
        </w:rPr>
        <w:lastRenderedPageBreak/>
        <w:t>Creating a mechanism—for example, a national ombudsman—to monitor the equity outcome of development, and to advocate and promote adjustments as necessary</w:t>
      </w:r>
      <w:proofErr w:type="gramStart"/>
      <w:r w:rsidRPr="00BF129D">
        <w:rPr>
          <w:rFonts w:ascii="Verdana" w:hAnsi="Verdana" w:cs="Tahoma"/>
          <w:lang w:val="en-GB"/>
        </w:rPr>
        <w:t xml:space="preserve">, </w:t>
      </w:r>
      <w:r w:rsidR="00787D58" w:rsidRPr="00BF129D">
        <w:rPr>
          <w:rFonts w:ascii="Verdana" w:hAnsi="Verdana" w:cs="Tahoma"/>
          <w:lang w:val="en-GB"/>
        </w:rPr>
        <w:t xml:space="preserve"> within</w:t>
      </w:r>
      <w:proofErr w:type="gramEnd"/>
      <w:r w:rsidR="00787D58" w:rsidRPr="00BF129D">
        <w:rPr>
          <w:rFonts w:ascii="Verdana" w:hAnsi="Verdana" w:cs="Tahoma"/>
          <w:lang w:val="en-GB"/>
        </w:rPr>
        <w:t xml:space="preserve"> and across </w:t>
      </w:r>
      <w:r w:rsidRPr="00BF129D">
        <w:rPr>
          <w:rFonts w:ascii="Verdana" w:hAnsi="Verdana" w:cs="Myriad Pro"/>
          <w:color w:val="000000"/>
          <w:lang w:val="en-US" w:eastAsia="es-PA"/>
        </w:rPr>
        <w:t>generation</w:t>
      </w:r>
      <w:r w:rsidR="00787D58" w:rsidRPr="00BF129D">
        <w:rPr>
          <w:rFonts w:ascii="Verdana" w:hAnsi="Verdana" w:cs="Myriad Pro"/>
          <w:color w:val="000000"/>
          <w:lang w:val="en-US" w:eastAsia="es-PA"/>
        </w:rPr>
        <w:t>s</w:t>
      </w:r>
      <w:r w:rsidRPr="00BF129D">
        <w:rPr>
          <w:rFonts w:ascii="Verdana" w:hAnsi="Verdana" w:cs="Tahoma"/>
          <w:lang w:val="en-GB"/>
        </w:rPr>
        <w:t>.</w:t>
      </w:r>
    </w:p>
    <w:p w:rsidR="0024093F" w:rsidRPr="00BF129D" w:rsidRDefault="0074494D" w:rsidP="00BF129D">
      <w:pPr>
        <w:pStyle w:val="Prrafodelista"/>
        <w:numPr>
          <w:ilvl w:val="0"/>
          <w:numId w:val="31"/>
        </w:numPr>
        <w:shd w:val="clear" w:color="auto" w:fill="FFFFFF"/>
        <w:spacing w:after="0"/>
        <w:rPr>
          <w:rFonts w:ascii="Verdana" w:hAnsi="Verdana" w:cs="Tahoma"/>
          <w:lang w:val="en-GB"/>
        </w:rPr>
      </w:pPr>
      <w:r w:rsidRPr="00BF129D">
        <w:rPr>
          <w:rFonts w:ascii="Verdana" w:hAnsi="Verdana" w:cs="Tahoma"/>
          <w:color w:val="000000"/>
          <w:lang w:val="en-GB"/>
        </w:rPr>
        <w:t>Mak</w:t>
      </w:r>
      <w:r w:rsidR="007F579D" w:rsidRPr="00BF129D">
        <w:rPr>
          <w:rFonts w:ascii="Verdana" w:hAnsi="Verdana" w:cs="Tahoma"/>
          <w:color w:val="000000"/>
          <w:lang w:val="en-GB"/>
        </w:rPr>
        <w:t>ing</w:t>
      </w:r>
      <w:r w:rsidRPr="00BF129D">
        <w:rPr>
          <w:rFonts w:ascii="Verdana" w:hAnsi="Verdana" w:cs="Tahoma"/>
          <w:color w:val="000000"/>
          <w:lang w:val="en-GB"/>
        </w:rPr>
        <w:t xml:space="preserve"> use of peer review or </w:t>
      </w:r>
      <w:r w:rsidR="007F579D" w:rsidRPr="00BF129D">
        <w:rPr>
          <w:rFonts w:ascii="Verdana" w:hAnsi="Verdana" w:cs="Tahoma"/>
          <w:color w:val="000000"/>
          <w:lang w:val="en-GB"/>
        </w:rPr>
        <w:t xml:space="preserve">advisory </w:t>
      </w:r>
      <w:r w:rsidRPr="00BF129D">
        <w:rPr>
          <w:rFonts w:ascii="Verdana" w:hAnsi="Verdana" w:cs="Tahoma"/>
          <w:color w:val="000000"/>
          <w:lang w:val="en-GB"/>
        </w:rPr>
        <w:t xml:space="preserve">bodies </w:t>
      </w:r>
      <w:r w:rsidR="007F579D" w:rsidRPr="00BF129D">
        <w:rPr>
          <w:rFonts w:ascii="Verdana" w:hAnsi="Verdana" w:cs="Tahoma"/>
          <w:color w:val="000000"/>
          <w:lang w:val="en-GB"/>
        </w:rPr>
        <w:t xml:space="preserve">organized </w:t>
      </w:r>
      <w:r w:rsidRPr="00BF129D">
        <w:rPr>
          <w:rFonts w:ascii="Verdana" w:hAnsi="Verdana" w:cs="Tahoma"/>
          <w:color w:val="000000"/>
          <w:lang w:val="en-GB"/>
        </w:rPr>
        <w:t xml:space="preserve">at </w:t>
      </w:r>
      <w:r w:rsidR="007F579D" w:rsidRPr="00BF129D">
        <w:rPr>
          <w:rFonts w:ascii="Verdana" w:hAnsi="Verdana" w:cs="Tahoma"/>
          <w:color w:val="000000"/>
          <w:lang w:val="en-GB"/>
        </w:rPr>
        <w:t xml:space="preserve">national or </w:t>
      </w:r>
      <w:proofErr w:type="spellStart"/>
      <w:r w:rsidR="007F579D" w:rsidRPr="00BF129D">
        <w:rPr>
          <w:rFonts w:ascii="Verdana" w:hAnsi="Verdana" w:cs="Tahoma"/>
          <w:color w:val="000000"/>
          <w:lang w:val="en-GB"/>
        </w:rPr>
        <w:t>subregional</w:t>
      </w:r>
      <w:proofErr w:type="spellEnd"/>
      <w:r w:rsidR="007F579D" w:rsidRPr="00BF129D">
        <w:rPr>
          <w:rFonts w:ascii="Verdana" w:hAnsi="Verdana" w:cs="Tahoma"/>
          <w:color w:val="000000"/>
          <w:lang w:val="en-GB"/>
        </w:rPr>
        <w:t xml:space="preserve"> levels</w:t>
      </w:r>
      <w:r w:rsidRPr="00BF129D">
        <w:rPr>
          <w:rFonts w:ascii="Verdana" w:hAnsi="Verdana" w:cs="Tahoma"/>
          <w:color w:val="000000"/>
          <w:lang w:val="en-GB"/>
        </w:rPr>
        <w:t xml:space="preserve"> to</w:t>
      </w:r>
      <w:r w:rsidR="007F579D" w:rsidRPr="00BF129D">
        <w:rPr>
          <w:rFonts w:ascii="Verdana" w:hAnsi="Verdana" w:cs="Tahoma"/>
          <w:color w:val="000000"/>
          <w:lang w:val="en-GB"/>
        </w:rPr>
        <w:t xml:space="preserve"> appraise the movement</w:t>
      </w:r>
      <w:r w:rsidRPr="00BF129D">
        <w:rPr>
          <w:rFonts w:ascii="Verdana" w:hAnsi="Verdana" w:cs="Tahoma"/>
          <w:color w:val="000000"/>
          <w:lang w:val="en-GB"/>
        </w:rPr>
        <w:t xml:space="preserve"> toward sustainable development.</w:t>
      </w:r>
      <w:r w:rsidR="007F579D" w:rsidRPr="00BF129D">
        <w:rPr>
          <w:rFonts w:ascii="Verdana" w:hAnsi="Verdana"/>
          <w:lang w:val="en-US"/>
        </w:rPr>
        <w:t xml:space="preserve"> </w:t>
      </w:r>
      <w:r w:rsidR="00787D58" w:rsidRPr="00BF129D">
        <w:rPr>
          <w:rFonts w:ascii="Verdana" w:hAnsi="Verdana" w:cs="Myriad Pro"/>
          <w:color w:val="000000"/>
          <w:lang w:val="en-US" w:eastAsia="es-PA"/>
        </w:rPr>
        <w:t>I</w:t>
      </w:r>
      <w:r w:rsidR="007F579D" w:rsidRPr="00BF129D">
        <w:rPr>
          <w:rFonts w:ascii="Verdana" w:hAnsi="Verdana" w:cs="Myriad Pro"/>
          <w:color w:val="000000"/>
          <w:lang w:val="en-US" w:eastAsia="es-PA"/>
        </w:rPr>
        <w:t xml:space="preserve">nvesting more in building public awareness and understanding by providing open and systematic public access to information; for this purpose, develop national or regional agreements, </w:t>
      </w:r>
      <w:proofErr w:type="spellStart"/>
      <w:r w:rsidR="007F579D" w:rsidRPr="00BF129D">
        <w:rPr>
          <w:rFonts w:ascii="Verdana" w:hAnsi="Verdana" w:cs="Myriad Pro"/>
          <w:color w:val="000000"/>
          <w:lang w:val="en-US" w:eastAsia="es-PA"/>
        </w:rPr>
        <w:t>modelled</w:t>
      </w:r>
      <w:proofErr w:type="spellEnd"/>
      <w:r w:rsidR="007F579D" w:rsidRPr="00BF129D">
        <w:rPr>
          <w:rFonts w:ascii="Verdana" w:hAnsi="Verdana" w:cs="Myriad Pro"/>
          <w:color w:val="000000"/>
          <w:lang w:val="en-US" w:eastAsia="es-PA"/>
        </w:rPr>
        <w:t xml:space="preserve"> for example on the Aarhus Convention, and taking into account the “</w:t>
      </w:r>
      <w:r w:rsidR="007F579D" w:rsidRPr="00BF129D">
        <w:rPr>
          <w:rFonts w:ascii="Verdana" w:hAnsi="Verdana" w:cs="Myriad Pro"/>
          <w:color w:val="0000FF"/>
          <w:u w:val="single"/>
          <w:lang w:val="en-US" w:eastAsia="es-PA"/>
        </w:rPr>
        <w:t>UNEP Guidelines for the Development of National Legislation on Access to Information, Public Participation and Access to Justice in Environmental Matters</w:t>
      </w:r>
      <w:r w:rsidR="007F579D" w:rsidRPr="00BF129D">
        <w:rPr>
          <w:rFonts w:ascii="Verdana" w:hAnsi="Verdana" w:cs="Myriad Pro"/>
          <w:color w:val="000000"/>
          <w:lang w:val="en-US" w:eastAsia="es-PA"/>
        </w:rPr>
        <w:t>” (2010</w:t>
      </w:r>
      <w:r w:rsidRPr="00BF129D">
        <w:rPr>
          <w:rFonts w:ascii="Verdana" w:hAnsi="Verdana" w:cs="Tahoma"/>
          <w:color w:val="000000"/>
          <w:lang w:val="en-GB"/>
        </w:rPr>
        <w:t xml:space="preserve"> </w:t>
      </w:r>
      <w:r w:rsidR="007F579D" w:rsidRPr="00BF129D">
        <w:rPr>
          <w:rFonts w:ascii="Verdana" w:hAnsi="Verdana" w:cs="Tahoma"/>
          <w:color w:val="000000"/>
          <w:lang w:val="en-GB"/>
        </w:rPr>
        <w:t>).</w:t>
      </w:r>
    </w:p>
    <w:p w:rsidR="00F42F93" w:rsidRPr="00BF129D" w:rsidRDefault="00F42F93" w:rsidP="00BF129D">
      <w:pPr>
        <w:pStyle w:val="Prrafodelista"/>
        <w:numPr>
          <w:ilvl w:val="0"/>
          <w:numId w:val="31"/>
        </w:numPr>
        <w:shd w:val="clear" w:color="auto" w:fill="FFFFFF"/>
        <w:spacing w:before="120" w:after="0"/>
        <w:contextualSpacing w:val="0"/>
        <w:jc w:val="both"/>
        <w:rPr>
          <w:rFonts w:ascii="Verdana" w:hAnsi="Verdana" w:cs="Tahoma"/>
          <w:lang w:val="en-GB"/>
        </w:rPr>
      </w:pPr>
      <w:r w:rsidRPr="00BF129D">
        <w:rPr>
          <w:rFonts w:ascii="Verdana" w:hAnsi="Verdana" w:cs="Myriad Pro"/>
          <w:color w:val="000000"/>
          <w:lang w:val="en-US" w:eastAsia="es-PA"/>
        </w:rPr>
        <w:t>Enhancing the knowledge base to provide integrated data and information to improve decision-making, facilitating open access for decision-makers and the public, and improving data accessibility through better collaboration with global networks, making use of modern information and communication technologies</w:t>
      </w:r>
      <w:r w:rsidRPr="00BF129D">
        <w:rPr>
          <w:rFonts w:ascii="Verdana" w:hAnsi="Verdana" w:cs="Tahoma"/>
          <w:color w:val="000000"/>
          <w:lang w:val="en-GB"/>
        </w:rPr>
        <w:t>.</w:t>
      </w:r>
      <w:r w:rsidRPr="00BF129D">
        <w:rPr>
          <w:rFonts w:ascii="Verdana" w:hAnsi="Verdana" w:cs="Tahoma"/>
          <w:vertAlign w:val="superscript"/>
          <w:lang w:val="en-GB"/>
        </w:rPr>
        <w:footnoteReference w:id="7"/>
      </w:r>
      <w:r w:rsidRPr="00BF129D">
        <w:rPr>
          <w:rFonts w:ascii="Verdana" w:hAnsi="Verdana" w:cs="Tahoma"/>
          <w:color w:val="000000"/>
          <w:lang w:val="en-GB"/>
        </w:rPr>
        <w:t xml:space="preserve"> </w:t>
      </w:r>
    </w:p>
    <w:p w:rsidR="00F42F93" w:rsidRPr="00F87BD0" w:rsidRDefault="00F42F93" w:rsidP="00BF129D">
      <w:pPr>
        <w:pStyle w:val="Prrafodelista"/>
        <w:numPr>
          <w:ilvl w:val="0"/>
          <w:numId w:val="31"/>
        </w:numPr>
        <w:shd w:val="clear" w:color="auto" w:fill="FFFFFF"/>
        <w:spacing w:before="120" w:after="0"/>
        <w:contextualSpacing w:val="0"/>
        <w:jc w:val="both"/>
        <w:rPr>
          <w:rFonts w:ascii="Verdana" w:hAnsi="Verdana" w:cs="Tahoma"/>
          <w:lang w:val="en-GB"/>
        </w:rPr>
      </w:pPr>
      <w:r w:rsidRPr="00BF129D">
        <w:rPr>
          <w:rFonts w:ascii="Verdana" w:hAnsi="Verdana" w:cs="Myriad Pro"/>
          <w:color w:val="000000"/>
          <w:lang w:val="en-GB" w:eastAsia="es-PA"/>
        </w:rPr>
        <w:t>D</w:t>
      </w:r>
      <w:r w:rsidRPr="00BF129D">
        <w:rPr>
          <w:rFonts w:ascii="Verdana" w:hAnsi="Verdana" w:cs="Myriad Pro"/>
          <w:color w:val="000000"/>
          <w:lang w:val="en-US" w:eastAsia="es-PA"/>
        </w:rPr>
        <w:t>evolving responsibility</w:t>
      </w:r>
      <w:r w:rsidRPr="00F87BD0">
        <w:rPr>
          <w:rFonts w:ascii="Verdana" w:hAnsi="Verdana" w:cs="Myriad Pro"/>
          <w:color w:val="000000"/>
          <w:lang w:val="en-US" w:eastAsia="es-PA"/>
        </w:rPr>
        <w:t xml:space="preserve"> to sub-national levels, in keeping with a principle of </w:t>
      </w:r>
      <w:proofErr w:type="spellStart"/>
      <w:r w:rsidRPr="00F87BD0">
        <w:rPr>
          <w:rFonts w:ascii="Verdana" w:hAnsi="Verdana" w:cs="Myriad Pro"/>
          <w:color w:val="000000"/>
          <w:lang w:val="en-US" w:eastAsia="es-PA"/>
        </w:rPr>
        <w:t>subsidiarity</w:t>
      </w:r>
      <w:proofErr w:type="spellEnd"/>
      <w:r w:rsidRPr="00F87BD0">
        <w:rPr>
          <w:rFonts w:ascii="Verdana" w:hAnsi="Verdana" w:cs="Myriad Pro"/>
          <w:color w:val="000000"/>
          <w:lang w:val="en-US" w:eastAsia="es-PA"/>
        </w:rPr>
        <w:t>, for governance, implementation, and accountability within the framework of national policies and plans, and to involve local communities in decision-making</w:t>
      </w:r>
    </w:p>
    <w:p w:rsidR="0024093F" w:rsidRPr="00F87BD0" w:rsidRDefault="007F579D" w:rsidP="00F87BD0">
      <w:pPr>
        <w:pStyle w:val="Prrafodelista"/>
        <w:numPr>
          <w:ilvl w:val="0"/>
          <w:numId w:val="3"/>
        </w:numPr>
        <w:spacing w:before="120" w:after="0"/>
        <w:ind w:left="6" w:hanging="6"/>
        <w:contextualSpacing w:val="0"/>
        <w:jc w:val="both"/>
        <w:rPr>
          <w:rFonts w:ascii="Verdana" w:hAnsi="Verdana" w:cs="Tahoma"/>
          <w:lang w:val="en-GB"/>
        </w:rPr>
      </w:pPr>
      <w:r w:rsidRPr="00F87BD0">
        <w:rPr>
          <w:rFonts w:ascii="Verdana" w:hAnsi="Verdana" w:cs="Tahoma"/>
          <w:b/>
          <w:bCs/>
          <w:color w:val="000000"/>
          <w:lang w:val="en-GB"/>
        </w:rPr>
        <w:t>For</w:t>
      </w:r>
      <w:r w:rsidR="00787D58" w:rsidRPr="00F87BD0">
        <w:rPr>
          <w:rFonts w:ascii="Verdana" w:hAnsi="Verdana" w:cs="Tahoma"/>
          <w:b/>
          <w:bCs/>
          <w:color w:val="000000"/>
          <w:lang w:val="en-GB"/>
        </w:rPr>
        <w:t xml:space="preserve"> </w:t>
      </w:r>
      <w:r w:rsidR="0074494D" w:rsidRPr="00F87BD0">
        <w:rPr>
          <w:rFonts w:ascii="Verdana" w:hAnsi="Verdana" w:cs="Tahoma"/>
          <w:b/>
          <w:bCs/>
          <w:color w:val="000000"/>
          <w:lang w:val="en-GB"/>
        </w:rPr>
        <w:t xml:space="preserve">the regional level: </w:t>
      </w:r>
    </w:p>
    <w:p w:rsidR="0024093F" w:rsidRPr="00F87BD0" w:rsidRDefault="007F579D" w:rsidP="00BF129D">
      <w:pPr>
        <w:pStyle w:val="Prrafodelista"/>
        <w:numPr>
          <w:ilvl w:val="0"/>
          <w:numId w:val="32"/>
        </w:numPr>
        <w:autoSpaceDE w:val="0"/>
        <w:autoSpaceDN w:val="0"/>
        <w:adjustRightInd w:val="0"/>
        <w:spacing w:before="120" w:after="0" w:line="161" w:lineRule="atLeast"/>
        <w:contextualSpacing w:val="0"/>
        <w:jc w:val="both"/>
        <w:rPr>
          <w:rFonts w:ascii="Verdana" w:hAnsi="Verdana" w:cs="Myriad Pro"/>
          <w:color w:val="000000"/>
          <w:lang w:val="en-US" w:eastAsia="es-PA"/>
        </w:rPr>
      </w:pPr>
      <w:r w:rsidRPr="00F87BD0">
        <w:rPr>
          <w:rFonts w:ascii="Verdana" w:hAnsi="Verdana" w:cs="Myriad Pro"/>
          <w:color w:val="000000"/>
          <w:lang w:val="en-US" w:eastAsia="es-PA"/>
        </w:rPr>
        <w:t xml:space="preserve">replicating an inter-ministerial mechanism that would bring together social, environmental and economic decision-makers to design regional level approaches that would bridge and support national and global processes; </w:t>
      </w:r>
    </w:p>
    <w:p w:rsidR="0024093F" w:rsidRPr="00F87BD0" w:rsidRDefault="007F579D" w:rsidP="00BF129D">
      <w:pPr>
        <w:pStyle w:val="Prrafodelista"/>
        <w:numPr>
          <w:ilvl w:val="0"/>
          <w:numId w:val="32"/>
        </w:numPr>
        <w:autoSpaceDE w:val="0"/>
        <w:autoSpaceDN w:val="0"/>
        <w:adjustRightInd w:val="0"/>
        <w:spacing w:before="120" w:after="0" w:line="161" w:lineRule="atLeast"/>
        <w:contextualSpacing w:val="0"/>
        <w:jc w:val="both"/>
        <w:rPr>
          <w:rFonts w:ascii="Verdana" w:hAnsi="Verdana" w:cs="Myriad Pro"/>
          <w:color w:val="000000"/>
          <w:lang w:val="en-US" w:eastAsia="es-PA"/>
        </w:rPr>
      </w:pPr>
      <w:r w:rsidRPr="00F87BD0">
        <w:rPr>
          <w:rFonts w:ascii="Verdana" w:hAnsi="Verdana" w:cs="Myriad Pro"/>
          <w:color w:val="000000"/>
          <w:lang w:val="en-US" w:eastAsia="es-PA"/>
        </w:rPr>
        <w:t xml:space="preserve">making better use of regional and sub-regional inter-governmental organizations to contribute to ensuring coherence of sustainable development policies between national and global levels; supporting countries in their implementation, monitoring and reporting; and encouraging accountability; </w:t>
      </w:r>
    </w:p>
    <w:p w:rsidR="0024093F" w:rsidRPr="00F87BD0" w:rsidRDefault="007F579D" w:rsidP="00BF129D">
      <w:pPr>
        <w:pStyle w:val="Prrafodelista"/>
        <w:numPr>
          <w:ilvl w:val="0"/>
          <w:numId w:val="32"/>
        </w:numPr>
        <w:autoSpaceDE w:val="0"/>
        <w:autoSpaceDN w:val="0"/>
        <w:adjustRightInd w:val="0"/>
        <w:spacing w:before="120" w:after="0" w:line="161" w:lineRule="atLeast"/>
        <w:contextualSpacing w:val="0"/>
        <w:jc w:val="both"/>
        <w:rPr>
          <w:rFonts w:ascii="Verdana" w:hAnsi="Verdana" w:cs="Myriad Pro"/>
          <w:color w:val="000000"/>
          <w:lang w:val="en-US" w:eastAsia="es-PA"/>
        </w:rPr>
      </w:pPr>
      <w:r w:rsidRPr="00F87BD0">
        <w:rPr>
          <w:rFonts w:ascii="Verdana" w:hAnsi="Verdana" w:cs="Myriad Pro"/>
          <w:color w:val="000000"/>
          <w:lang w:val="en-US" w:eastAsia="es-PA"/>
        </w:rPr>
        <w:t xml:space="preserve">forging approaches for the management of shared resources and </w:t>
      </w:r>
      <w:proofErr w:type="spellStart"/>
      <w:r w:rsidRPr="00F87BD0">
        <w:rPr>
          <w:rFonts w:ascii="Verdana" w:hAnsi="Verdana" w:cs="Myriad Pro"/>
          <w:color w:val="000000"/>
          <w:lang w:val="en-US" w:eastAsia="es-PA"/>
        </w:rPr>
        <w:t>transboundary</w:t>
      </w:r>
      <w:proofErr w:type="spellEnd"/>
      <w:r w:rsidRPr="00F87BD0">
        <w:rPr>
          <w:rFonts w:ascii="Verdana" w:hAnsi="Verdana" w:cs="Myriad Pro"/>
          <w:color w:val="000000"/>
          <w:lang w:val="en-US" w:eastAsia="es-PA"/>
        </w:rPr>
        <w:t xml:space="preserve"> issues; and </w:t>
      </w:r>
    </w:p>
    <w:p w:rsidR="00D01C07" w:rsidRPr="00F87BD0" w:rsidRDefault="00D01C07" w:rsidP="00F87BD0">
      <w:pPr>
        <w:pStyle w:val="Prrafodelista"/>
        <w:spacing w:before="120" w:after="0"/>
        <w:ind w:left="6" w:hanging="6"/>
        <w:contextualSpacing w:val="0"/>
        <w:jc w:val="both"/>
        <w:rPr>
          <w:rFonts w:ascii="Verdana" w:hAnsi="Verdana" w:cs="Myriad Pro"/>
          <w:color w:val="000000"/>
          <w:lang w:val="en-US" w:eastAsia="es-PA"/>
        </w:rPr>
      </w:pPr>
    </w:p>
    <w:p w:rsidR="0024093F" w:rsidRPr="00F87BD0" w:rsidRDefault="00D01C07" w:rsidP="00BF129D">
      <w:pPr>
        <w:pStyle w:val="Prrafodelista"/>
        <w:numPr>
          <w:ilvl w:val="0"/>
          <w:numId w:val="32"/>
        </w:numPr>
        <w:autoSpaceDE w:val="0"/>
        <w:autoSpaceDN w:val="0"/>
        <w:adjustRightInd w:val="0"/>
        <w:spacing w:before="120" w:after="0" w:line="161" w:lineRule="atLeast"/>
        <w:contextualSpacing w:val="0"/>
        <w:jc w:val="both"/>
        <w:rPr>
          <w:rFonts w:ascii="Verdana" w:hAnsi="Verdana" w:cs="Tahoma"/>
          <w:color w:val="000000"/>
          <w:lang w:val="en-GB"/>
        </w:rPr>
      </w:pPr>
      <w:proofErr w:type="gramStart"/>
      <w:r w:rsidRPr="00F87BD0">
        <w:rPr>
          <w:rFonts w:ascii="Verdana" w:hAnsi="Verdana" w:cs="Myriad Pro"/>
          <w:color w:val="000000"/>
          <w:lang w:val="en-US" w:eastAsia="es-PA"/>
        </w:rPr>
        <w:t>developing</w:t>
      </w:r>
      <w:proofErr w:type="gramEnd"/>
      <w:r w:rsidRPr="00F87BD0">
        <w:rPr>
          <w:rFonts w:ascii="Verdana" w:hAnsi="Verdana" w:cs="Myriad Pro"/>
          <w:color w:val="000000"/>
          <w:lang w:val="en-US" w:eastAsia="es-PA"/>
        </w:rPr>
        <w:t xml:space="preserve"> regional or sub-regional agreements to give effect to Principle 10 of the Rio Principles as noted above.</w:t>
      </w:r>
    </w:p>
    <w:p w:rsidR="0024093F" w:rsidRPr="00F87BD0" w:rsidRDefault="007F579D" w:rsidP="00F87BD0">
      <w:pPr>
        <w:numPr>
          <w:ilvl w:val="0"/>
          <w:numId w:val="3"/>
        </w:numPr>
        <w:autoSpaceDE w:val="0"/>
        <w:autoSpaceDN w:val="0"/>
        <w:adjustRightInd w:val="0"/>
        <w:spacing w:after="0"/>
        <w:ind w:left="6" w:hanging="6"/>
        <w:rPr>
          <w:rFonts w:eastAsia="Calibri" w:cs="Tahoma"/>
          <w:color w:val="000000"/>
          <w:sz w:val="22"/>
          <w:szCs w:val="22"/>
          <w:lang w:val="en-GB"/>
        </w:rPr>
      </w:pPr>
      <w:r w:rsidRPr="00F87BD0">
        <w:rPr>
          <w:rFonts w:eastAsia="Calibri" w:cs="Tahoma"/>
          <w:b/>
          <w:bCs/>
          <w:color w:val="000000"/>
          <w:sz w:val="22"/>
          <w:szCs w:val="22"/>
          <w:lang w:val="en-GB"/>
        </w:rPr>
        <w:t>For</w:t>
      </w:r>
      <w:r w:rsidR="00787D58" w:rsidRPr="00F87BD0">
        <w:rPr>
          <w:rFonts w:eastAsia="Calibri" w:cs="Tahoma"/>
          <w:b/>
          <w:bCs/>
          <w:color w:val="000000"/>
          <w:sz w:val="22"/>
          <w:szCs w:val="22"/>
          <w:lang w:val="en-GB"/>
        </w:rPr>
        <w:t xml:space="preserve"> </w:t>
      </w:r>
      <w:r w:rsidR="0074494D" w:rsidRPr="00F87BD0">
        <w:rPr>
          <w:rFonts w:eastAsia="Calibri" w:cs="Tahoma"/>
          <w:b/>
          <w:bCs/>
          <w:color w:val="000000"/>
          <w:sz w:val="22"/>
          <w:szCs w:val="22"/>
          <w:lang w:val="en-GB"/>
        </w:rPr>
        <w:t xml:space="preserve">the global level: </w:t>
      </w:r>
    </w:p>
    <w:p w:rsidR="00787D58" w:rsidRPr="00BF129D" w:rsidRDefault="00055E82" w:rsidP="00BF129D">
      <w:pPr>
        <w:pStyle w:val="Prrafodelista"/>
        <w:numPr>
          <w:ilvl w:val="0"/>
          <w:numId w:val="33"/>
        </w:numPr>
        <w:autoSpaceDE w:val="0"/>
        <w:autoSpaceDN w:val="0"/>
        <w:adjustRightInd w:val="0"/>
        <w:spacing w:after="0" w:line="161" w:lineRule="atLeast"/>
        <w:rPr>
          <w:rFonts w:ascii="Verdana" w:hAnsi="Verdana" w:cs="Myriad Pro"/>
          <w:color w:val="000000"/>
          <w:lang w:val="en-US" w:eastAsia="es-PA"/>
        </w:rPr>
      </w:pPr>
      <w:r w:rsidRPr="00BF129D">
        <w:rPr>
          <w:rFonts w:ascii="Verdana" w:hAnsi="Verdana" w:cs="Myriad Pro"/>
          <w:color w:val="000000"/>
          <w:lang w:val="en-US" w:eastAsia="es-PA"/>
        </w:rPr>
        <w:t>E</w:t>
      </w:r>
      <w:r w:rsidR="007F579D" w:rsidRPr="00BF129D">
        <w:rPr>
          <w:rFonts w:ascii="Verdana" w:hAnsi="Verdana" w:cs="Myriad Pro"/>
          <w:color w:val="000000"/>
          <w:lang w:val="en-US" w:eastAsia="es-PA"/>
        </w:rPr>
        <w:t xml:space="preserve">nhancing the normative framework for a more integrated approach for delivery of sustainable development, through the formulation of Sustainable </w:t>
      </w:r>
      <w:r w:rsidR="007F579D" w:rsidRPr="00BF129D">
        <w:rPr>
          <w:rFonts w:ascii="Verdana" w:hAnsi="Verdana" w:cs="Myriad Pro"/>
          <w:color w:val="000000"/>
          <w:lang w:val="en-US" w:eastAsia="es-PA"/>
        </w:rPr>
        <w:lastRenderedPageBreak/>
        <w:t xml:space="preserve">Development Goals to harmonize social, environmental and economic objectives; </w:t>
      </w:r>
    </w:p>
    <w:p w:rsidR="00787D58" w:rsidRPr="00BF129D" w:rsidRDefault="00055E82" w:rsidP="00BF129D">
      <w:pPr>
        <w:pStyle w:val="Prrafodelista"/>
        <w:numPr>
          <w:ilvl w:val="0"/>
          <w:numId w:val="33"/>
        </w:numPr>
        <w:autoSpaceDE w:val="0"/>
        <w:autoSpaceDN w:val="0"/>
        <w:adjustRightInd w:val="0"/>
        <w:spacing w:after="0" w:line="161" w:lineRule="atLeast"/>
        <w:rPr>
          <w:rFonts w:ascii="Verdana" w:hAnsi="Verdana" w:cs="Myriad Pro"/>
          <w:color w:val="000000"/>
          <w:lang w:val="en-US" w:eastAsia="es-PA"/>
        </w:rPr>
      </w:pPr>
      <w:r w:rsidRPr="00BF129D">
        <w:rPr>
          <w:rFonts w:ascii="Verdana" w:hAnsi="Verdana" w:cs="Myriad Pro"/>
          <w:color w:val="000000"/>
          <w:lang w:val="en-US" w:eastAsia="es-PA"/>
        </w:rPr>
        <w:t>C</w:t>
      </w:r>
      <w:r w:rsidR="007F579D" w:rsidRPr="00BF129D">
        <w:rPr>
          <w:rFonts w:ascii="Verdana" w:hAnsi="Verdana" w:cs="Myriad Pro"/>
          <w:color w:val="000000"/>
          <w:lang w:val="en-US" w:eastAsia="es-PA"/>
        </w:rPr>
        <w:t xml:space="preserve">reating a special arrangement for oversight of and advice on equity as an outcome of the development process, including for future generations, such as an independent special rapporteur for equity, supported by the Office of the Secretary-General of the United Nations, reporting to any forum as indicated in (d) below that may be created by Governments; </w:t>
      </w:r>
    </w:p>
    <w:p w:rsidR="00055E82" w:rsidRPr="00BF129D" w:rsidRDefault="00055E82" w:rsidP="00BF129D">
      <w:pPr>
        <w:pStyle w:val="Pa22"/>
        <w:numPr>
          <w:ilvl w:val="0"/>
          <w:numId w:val="33"/>
        </w:numPr>
        <w:spacing w:before="120"/>
        <w:jc w:val="both"/>
        <w:rPr>
          <w:rStyle w:val="A3"/>
          <w:rFonts w:ascii="Verdana" w:hAnsi="Verdana"/>
          <w:sz w:val="22"/>
          <w:szCs w:val="22"/>
          <w:lang w:val="en-US"/>
        </w:rPr>
      </w:pPr>
      <w:r w:rsidRPr="00BF129D">
        <w:rPr>
          <w:rFonts w:ascii="Verdana" w:hAnsi="Verdana" w:cs="Myriad Pro"/>
          <w:color w:val="000000"/>
          <w:sz w:val="22"/>
          <w:szCs w:val="22"/>
          <w:lang w:val="en-US"/>
        </w:rPr>
        <w:t>S</w:t>
      </w:r>
      <w:r w:rsidR="007F579D" w:rsidRPr="00BF129D">
        <w:rPr>
          <w:rFonts w:ascii="Verdana" w:hAnsi="Verdana" w:cs="Myriad Pro"/>
          <w:color w:val="000000"/>
          <w:sz w:val="22"/>
          <w:szCs w:val="22"/>
          <w:lang w:val="en-US"/>
        </w:rPr>
        <w:t xml:space="preserve">trengthening overall sustainable development governance by creating a forum at the apex of the United Nations, that would </w:t>
      </w:r>
      <w:r w:rsidR="008C5BB0" w:rsidRPr="00BF129D">
        <w:rPr>
          <w:rFonts w:ascii="Verdana" w:hAnsi="Verdana" w:cs="Myriad Pro"/>
          <w:color w:val="000000"/>
          <w:sz w:val="22"/>
          <w:szCs w:val="22"/>
          <w:lang w:val="en-US"/>
        </w:rPr>
        <w:t xml:space="preserve">integrate the </w:t>
      </w:r>
      <w:r w:rsidR="007F579D" w:rsidRPr="00BF129D">
        <w:rPr>
          <w:rFonts w:ascii="Verdana" w:hAnsi="Verdana" w:cs="Arial"/>
          <w:sz w:val="22"/>
          <w:szCs w:val="22"/>
          <w:lang w:val="en-US"/>
        </w:rPr>
        <w:t>social, environmental and economic dimensions of sustainable development in policy decisions and development approaches</w:t>
      </w:r>
      <w:r w:rsidR="007F579D" w:rsidRPr="00BF129D">
        <w:rPr>
          <w:rFonts w:ascii="Verdana" w:hAnsi="Verdana" w:cs="Myriad Pro"/>
          <w:color w:val="000000"/>
          <w:sz w:val="22"/>
          <w:szCs w:val="22"/>
          <w:lang w:val="en-US"/>
        </w:rPr>
        <w:t>; that would coordinate with the international economic and financial organizations; that would commission periodic independent reviews of implementation of global commitments; with participation that would confer legitimacy and authority; and with procedures to set the direction for and orchestrate the United Nations system to support Member States in achieving sustainable development; taking into account the findings of the study commissioned by the second meeting of the UNCSD</w:t>
      </w:r>
      <w:r w:rsidRPr="00BF129D">
        <w:rPr>
          <w:rFonts w:ascii="Verdana" w:hAnsi="Verdana" w:cs="Myriad Pro"/>
          <w:color w:val="000000"/>
          <w:sz w:val="22"/>
          <w:szCs w:val="22"/>
          <w:lang w:val="en-US"/>
        </w:rPr>
        <w:t xml:space="preserve"> </w:t>
      </w:r>
      <w:r w:rsidRPr="00BF129D">
        <w:rPr>
          <w:rStyle w:val="A3"/>
          <w:rFonts w:ascii="Verdana" w:hAnsi="Verdana"/>
          <w:sz w:val="22"/>
          <w:szCs w:val="22"/>
          <w:lang w:val="en-US"/>
        </w:rPr>
        <w:t xml:space="preserve">Preparatory Committee on the financial, structural and legal implications and comparative advantages of the five options for broader institutional reform outlined in the </w:t>
      </w:r>
      <w:r w:rsidRPr="00BF129D">
        <w:rPr>
          <w:rStyle w:val="A7"/>
          <w:rFonts w:ascii="Verdana" w:hAnsi="Verdana"/>
          <w:sz w:val="22"/>
          <w:szCs w:val="22"/>
          <w:lang w:val="en-US"/>
        </w:rPr>
        <w:t>“Nairobi-Helsinki Outcome</w:t>
      </w:r>
      <w:r w:rsidRPr="00BF129D">
        <w:rPr>
          <w:rStyle w:val="A3"/>
          <w:rFonts w:ascii="Verdana" w:hAnsi="Verdana"/>
          <w:sz w:val="22"/>
          <w:szCs w:val="22"/>
          <w:lang w:val="en-US"/>
        </w:rPr>
        <w:t>;</w:t>
      </w:r>
    </w:p>
    <w:p w:rsidR="00787D58" w:rsidRPr="00BF129D" w:rsidRDefault="00055E82" w:rsidP="00BF129D">
      <w:pPr>
        <w:pStyle w:val="Pa22"/>
        <w:numPr>
          <w:ilvl w:val="0"/>
          <w:numId w:val="33"/>
        </w:numPr>
        <w:spacing w:before="120"/>
        <w:jc w:val="both"/>
        <w:rPr>
          <w:rFonts w:ascii="Verdana" w:hAnsi="Verdana" w:cs="Myriad Pro"/>
          <w:color w:val="000000"/>
          <w:sz w:val="22"/>
          <w:szCs w:val="22"/>
          <w:lang w:val="en-US"/>
        </w:rPr>
      </w:pPr>
      <w:r w:rsidRPr="00BF129D">
        <w:rPr>
          <w:rStyle w:val="A3"/>
          <w:rFonts w:ascii="Verdana" w:hAnsi="Verdana"/>
          <w:sz w:val="22"/>
          <w:szCs w:val="22"/>
          <w:lang w:val="en-US"/>
        </w:rPr>
        <w:t>S</w:t>
      </w:r>
      <w:r w:rsidR="007F579D" w:rsidRPr="00BF129D">
        <w:rPr>
          <w:rStyle w:val="A3"/>
          <w:rFonts w:ascii="Verdana" w:hAnsi="Verdana"/>
          <w:sz w:val="22"/>
          <w:szCs w:val="22"/>
          <w:lang w:val="en-US"/>
        </w:rPr>
        <w:t xml:space="preserve">trengthening </w:t>
      </w:r>
      <w:r w:rsidR="007F579D" w:rsidRPr="00BF129D">
        <w:rPr>
          <w:rStyle w:val="A7"/>
          <w:rFonts w:ascii="Verdana" w:hAnsi="Verdana"/>
          <w:color w:val="000000"/>
          <w:sz w:val="22"/>
          <w:szCs w:val="22"/>
          <w:u w:val="none"/>
          <w:lang w:val="en-US"/>
        </w:rPr>
        <w:t>environmental governance</w:t>
      </w:r>
      <w:r w:rsidR="007F579D" w:rsidRPr="00BF129D">
        <w:rPr>
          <w:rStyle w:val="A7"/>
          <w:rFonts w:ascii="Verdana" w:hAnsi="Verdana"/>
          <w:color w:val="000000"/>
          <w:sz w:val="22"/>
          <w:szCs w:val="22"/>
          <w:lang w:val="en-US"/>
        </w:rPr>
        <w:t xml:space="preserve"> </w:t>
      </w:r>
      <w:r w:rsidR="007F579D" w:rsidRPr="00BF129D">
        <w:rPr>
          <w:rStyle w:val="A3"/>
          <w:rFonts w:ascii="Verdana" w:hAnsi="Verdana"/>
          <w:sz w:val="22"/>
          <w:szCs w:val="22"/>
          <w:lang w:val="en-US"/>
        </w:rPr>
        <w:t xml:space="preserve">as part of the institutional framework for sustainable development, bearing in mind resolutions 65/162 and 59/226 of the UN General Assembly which committed to strengthening UNEP for it to effectively discharge its role as the leading global environmental authority that sets the global environmental agenda, to promote the coherent implementation of the environmental dimension of sustainable development within the United Nations system, and to serve as an authoritative advocate for the global environment; and </w:t>
      </w:r>
    </w:p>
    <w:p w:rsidR="00787D58" w:rsidRPr="00BF129D" w:rsidRDefault="007F579D" w:rsidP="00BF129D">
      <w:pPr>
        <w:pStyle w:val="Pa22"/>
        <w:numPr>
          <w:ilvl w:val="0"/>
          <w:numId w:val="33"/>
        </w:numPr>
        <w:spacing w:before="120"/>
        <w:jc w:val="both"/>
        <w:rPr>
          <w:rFonts w:ascii="Verdana" w:hAnsi="Verdana" w:cs="Myriad Pro"/>
          <w:color w:val="000000"/>
          <w:sz w:val="22"/>
          <w:szCs w:val="22"/>
          <w:lang w:val="en-US"/>
        </w:rPr>
      </w:pPr>
      <w:r w:rsidRPr="00BF129D">
        <w:rPr>
          <w:rStyle w:val="A3"/>
          <w:rFonts w:ascii="Verdana" w:hAnsi="Verdana"/>
          <w:sz w:val="22"/>
          <w:szCs w:val="22"/>
          <w:lang w:val="en-US"/>
        </w:rPr>
        <w:t xml:space="preserve">assessing how the following elements might contribute to </w:t>
      </w:r>
      <w:proofErr w:type="spellStart"/>
      <w:r w:rsidRPr="00BF129D">
        <w:rPr>
          <w:rStyle w:val="A3"/>
          <w:rFonts w:ascii="Verdana" w:hAnsi="Verdana"/>
          <w:sz w:val="22"/>
          <w:szCs w:val="22"/>
          <w:lang w:val="en-US"/>
        </w:rPr>
        <w:t>realising</w:t>
      </w:r>
      <w:proofErr w:type="spellEnd"/>
      <w:r w:rsidRPr="00BF129D">
        <w:rPr>
          <w:rStyle w:val="A3"/>
          <w:rFonts w:ascii="Verdana" w:hAnsi="Verdana"/>
          <w:sz w:val="22"/>
          <w:szCs w:val="22"/>
          <w:lang w:val="en-US"/>
        </w:rPr>
        <w:t xml:space="preserve"> the global functions for international environmental governance identified under the Nairobi-Helsinki Outcome having regard to the principle that form should follow function: </w:t>
      </w:r>
    </w:p>
    <w:p w:rsidR="00787D58" w:rsidRPr="00F87BD0" w:rsidRDefault="007F579D" w:rsidP="00BF129D">
      <w:pPr>
        <w:pStyle w:val="Pa31"/>
        <w:numPr>
          <w:ilvl w:val="0"/>
          <w:numId w:val="35"/>
        </w:numPr>
        <w:spacing w:before="120"/>
        <w:jc w:val="both"/>
        <w:rPr>
          <w:rFonts w:ascii="Verdana" w:hAnsi="Verdana" w:cs="Myriad Pro"/>
          <w:color w:val="000000"/>
          <w:sz w:val="22"/>
          <w:szCs w:val="22"/>
          <w:lang w:val="en-US"/>
        </w:rPr>
      </w:pPr>
      <w:r w:rsidRPr="00F87BD0">
        <w:rPr>
          <w:rStyle w:val="A3"/>
          <w:rFonts w:ascii="Verdana" w:hAnsi="Verdana"/>
          <w:i/>
          <w:iCs/>
          <w:sz w:val="22"/>
          <w:szCs w:val="22"/>
          <w:lang w:val="en-US"/>
        </w:rPr>
        <w:t>creating a strong, credible and accessible science base and policy interface</w:t>
      </w:r>
      <w:r w:rsidRPr="00F87BD0">
        <w:rPr>
          <w:rStyle w:val="A3"/>
          <w:rFonts w:ascii="Verdana" w:hAnsi="Verdana"/>
          <w:sz w:val="22"/>
          <w:szCs w:val="22"/>
          <w:lang w:val="en-US"/>
        </w:rPr>
        <w:t>, through enhancing capacity and resources for satisfying the needs of countries for information, analysis, early warning, alert services and assessments, indicators and policy recommendations; through a global compact on science for sustainability for addressing the 21</w:t>
      </w:r>
      <w:r w:rsidRPr="00F87BD0">
        <w:rPr>
          <w:rStyle w:val="A6"/>
          <w:rFonts w:ascii="Verdana" w:hAnsi="Verdana"/>
          <w:sz w:val="22"/>
          <w:szCs w:val="22"/>
          <w:lang w:val="en-US"/>
        </w:rPr>
        <w:t xml:space="preserve">st </w:t>
      </w:r>
      <w:r w:rsidRPr="00F87BD0">
        <w:rPr>
          <w:rStyle w:val="A3"/>
          <w:rFonts w:ascii="Verdana" w:hAnsi="Verdana"/>
          <w:sz w:val="22"/>
          <w:szCs w:val="22"/>
          <w:lang w:val="en-US"/>
        </w:rPr>
        <w:t xml:space="preserve">century sustainability challenges; by building on work related to valuation and inclusion of natural capital and ecosystem services into economic decision-making; and on work relating to availability, use and management of scarce resources; </w:t>
      </w:r>
    </w:p>
    <w:p w:rsidR="00787D58" w:rsidRPr="00F87BD0" w:rsidRDefault="007F579D" w:rsidP="00BF129D">
      <w:pPr>
        <w:pStyle w:val="Pa31"/>
        <w:numPr>
          <w:ilvl w:val="0"/>
          <w:numId w:val="35"/>
        </w:numPr>
        <w:spacing w:before="120"/>
        <w:jc w:val="both"/>
        <w:rPr>
          <w:rFonts w:ascii="Verdana" w:hAnsi="Verdana" w:cs="Myriad Pro"/>
          <w:color w:val="000000"/>
          <w:sz w:val="22"/>
          <w:szCs w:val="22"/>
          <w:lang w:val="en-US"/>
        </w:rPr>
      </w:pPr>
      <w:r w:rsidRPr="00F87BD0">
        <w:rPr>
          <w:rStyle w:val="A3"/>
          <w:rFonts w:ascii="Verdana" w:hAnsi="Verdana"/>
          <w:i/>
          <w:iCs/>
          <w:sz w:val="22"/>
          <w:szCs w:val="22"/>
          <w:lang w:val="en-US"/>
        </w:rPr>
        <w:t>developing a global authoritative and responsive voice for environmental sustainability</w:t>
      </w:r>
      <w:r w:rsidRPr="00F87BD0">
        <w:rPr>
          <w:rStyle w:val="A3"/>
          <w:rFonts w:ascii="Verdana" w:hAnsi="Verdana"/>
          <w:sz w:val="22"/>
          <w:szCs w:val="22"/>
          <w:lang w:val="en-US"/>
        </w:rPr>
        <w:t xml:space="preserve">, such as through universal membership of UNEP, with strengthened regional presence; </w:t>
      </w:r>
    </w:p>
    <w:p w:rsidR="00787D58" w:rsidRPr="00F87BD0" w:rsidRDefault="007F579D" w:rsidP="00BF129D">
      <w:pPr>
        <w:pStyle w:val="Pa31"/>
        <w:numPr>
          <w:ilvl w:val="0"/>
          <w:numId w:val="35"/>
        </w:numPr>
        <w:spacing w:before="120"/>
        <w:jc w:val="both"/>
        <w:rPr>
          <w:rFonts w:ascii="Verdana" w:hAnsi="Verdana" w:cs="Myriad Pro"/>
          <w:color w:val="000000"/>
          <w:sz w:val="22"/>
          <w:szCs w:val="22"/>
          <w:lang w:val="en-US"/>
        </w:rPr>
      </w:pPr>
      <w:r w:rsidRPr="00F87BD0">
        <w:rPr>
          <w:rStyle w:val="A3"/>
          <w:rFonts w:ascii="Verdana" w:hAnsi="Verdana"/>
          <w:i/>
          <w:iCs/>
          <w:sz w:val="22"/>
          <w:szCs w:val="22"/>
          <w:lang w:val="en-US"/>
        </w:rPr>
        <w:lastRenderedPageBreak/>
        <w:t>achieving effectiveness, efficiency and coherence within the United Nations system</w:t>
      </w:r>
      <w:r w:rsidRPr="00F87BD0">
        <w:rPr>
          <w:rStyle w:val="A3"/>
          <w:rFonts w:ascii="Verdana" w:hAnsi="Verdana"/>
          <w:sz w:val="22"/>
          <w:szCs w:val="22"/>
          <w:lang w:val="en-US"/>
        </w:rPr>
        <w:t xml:space="preserve">, through strengthened mandates to develop synergies among multi-lateral environmental agreements, and to develop and drive a UN system-wide strategy for the environment; </w:t>
      </w:r>
    </w:p>
    <w:p w:rsidR="00787D58" w:rsidRPr="00F87BD0" w:rsidRDefault="007F579D" w:rsidP="00BF129D">
      <w:pPr>
        <w:pStyle w:val="Pa31"/>
        <w:numPr>
          <w:ilvl w:val="0"/>
          <w:numId w:val="35"/>
        </w:numPr>
        <w:spacing w:before="120"/>
        <w:jc w:val="both"/>
        <w:rPr>
          <w:rFonts w:ascii="Verdana" w:hAnsi="Verdana" w:cs="Myriad Pro"/>
          <w:color w:val="000000"/>
          <w:sz w:val="22"/>
          <w:szCs w:val="22"/>
          <w:lang w:val="en-US"/>
        </w:rPr>
      </w:pPr>
      <w:r w:rsidRPr="00F87BD0">
        <w:rPr>
          <w:rStyle w:val="A3"/>
          <w:rFonts w:ascii="Verdana" w:hAnsi="Verdana"/>
          <w:i/>
          <w:iCs/>
          <w:sz w:val="22"/>
          <w:szCs w:val="22"/>
          <w:lang w:val="en-US"/>
        </w:rPr>
        <w:t>securing sufficient, predictable and coherent funding</w:t>
      </w:r>
      <w:r w:rsidRPr="00F87BD0">
        <w:rPr>
          <w:rStyle w:val="A3"/>
          <w:rFonts w:ascii="Verdana" w:hAnsi="Verdana"/>
          <w:sz w:val="22"/>
          <w:szCs w:val="22"/>
          <w:lang w:val="en-US"/>
        </w:rPr>
        <w:t xml:space="preserve">, by overcoming fragmentation among the various sources of financing for the environment, securing better alignment of global environmental policy-making with global environmental financing, and tracking and reporting on trends in financing for the environment; and </w:t>
      </w:r>
    </w:p>
    <w:p w:rsidR="00787D58" w:rsidRPr="00F87BD0" w:rsidRDefault="007F579D" w:rsidP="00BF129D">
      <w:pPr>
        <w:pStyle w:val="Pa31"/>
        <w:numPr>
          <w:ilvl w:val="0"/>
          <w:numId w:val="35"/>
        </w:numPr>
        <w:spacing w:before="120"/>
        <w:jc w:val="both"/>
        <w:rPr>
          <w:rFonts w:ascii="Verdana" w:hAnsi="Verdana" w:cs="Myriad Pro"/>
          <w:color w:val="000000"/>
          <w:sz w:val="22"/>
          <w:szCs w:val="22"/>
          <w:lang w:val="en-US"/>
        </w:rPr>
      </w:pPr>
      <w:proofErr w:type="gramStart"/>
      <w:r w:rsidRPr="00F87BD0">
        <w:rPr>
          <w:rStyle w:val="A3"/>
          <w:rFonts w:ascii="Verdana" w:hAnsi="Verdana"/>
          <w:i/>
          <w:iCs/>
          <w:sz w:val="22"/>
          <w:szCs w:val="22"/>
          <w:lang w:val="en-US"/>
        </w:rPr>
        <w:t>ensuring</w:t>
      </w:r>
      <w:proofErr w:type="gramEnd"/>
      <w:r w:rsidRPr="00F87BD0">
        <w:rPr>
          <w:rStyle w:val="A3"/>
          <w:rFonts w:ascii="Verdana" w:hAnsi="Verdana"/>
          <w:i/>
          <w:iCs/>
          <w:sz w:val="22"/>
          <w:szCs w:val="22"/>
          <w:lang w:val="en-US"/>
        </w:rPr>
        <w:t xml:space="preserve"> a responsive and cohesive approach to meeting country needs</w:t>
      </w:r>
      <w:r w:rsidRPr="00F87BD0">
        <w:rPr>
          <w:rStyle w:val="A3"/>
          <w:rFonts w:ascii="Verdana" w:hAnsi="Verdana"/>
          <w:sz w:val="22"/>
          <w:szCs w:val="22"/>
          <w:lang w:val="en-US"/>
        </w:rPr>
        <w:t xml:space="preserve">, for example by putting in place a UN system-wide strategy for capacity building and implementation support, as required by the Bali Strategic Plan for Technology Support and Capacity-Building. </w:t>
      </w:r>
    </w:p>
    <w:p w:rsidR="007F579D" w:rsidRPr="00BF129D" w:rsidRDefault="00055E82" w:rsidP="00BF129D">
      <w:pPr>
        <w:pStyle w:val="Prrafodelista"/>
        <w:numPr>
          <w:ilvl w:val="0"/>
          <w:numId w:val="34"/>
        </w:numPr>
        <w:spacing w:after="0"/>
        <w:rPr>
          <w:rFonts w:cs="Tahoma"/>
          <w:lang w:val="en-US"/>
        </w:rPr>
      </w:pPr>
      <w:r w:rsidRPr="00BF129D">
        <w:rPr>
          <w:rStyle w:val="A3"/>
          <w:rFonts w:ascii="Verdana" w:hAnsi="Verdana"/>
          <w:sz w:val="22"/>
          <w:szCs w:val="22"/>
          <w:lang w:val="en-US"/>
        </w:rPr>
        <w:t>D</w:t>
      </w:r>
      <w:r w:rsidR="007F579D" w:rsidRPr="00BF129D">
        <w:rPr>
          <w:rStyle w:val="A3"/>
          <w:rFonts w:ascii="Verdana" w:hAnsi="Verdana"/>
          <w:sz w:val="22"/>
          <w:szCs w:val="22"/>
          <w:lang w:val="en-US"/>
        </w:rPr>
        <w:t xml:space="preserve">eciding on what new or modified entities, including the strengthening of UNEP, would be required to enable countries to make transformative changes in the way in which environmental issues and objectives are managed to secure </w:t>
      </w:r>
      <w:r w:rsidR="00AC77DA" w:rsidRPr="00BF129D">
        <w:rPr>
          <w:rStyle w:val="A3"/>
          <w:rFonts w:ascii="Verdana" w:hAnsi="Verdana"/>
          <w:sz w:val="22"/>
          <w:szCs w:val="22"/>
          <w:lang w:val="en-US"/>
        </w:rPr>
        <w:t>sustainable development.</w:t>
      </w:r>
    </w:p>
    <w:p w:rsidR="00A25518" w:rsidRPr="00F87BD0" w:rsidRDefault="00FA72BA" w:rsidP="00F87BD0">
      <w:pPr>
        <w:pStyle w:val="Prrafodelista"/>
        <w:numPr>
          <w:ilvl w:val="0"/>
          <w:numId w:val="20"/>
        </w:numPr>
        <w:spacing w:before="120" w:after="0"/>
        <w:ind w:left="6" w:hanging="6"/>
        <w:contextualSpacing w:val="0"/>
        <w:jc w:val="both"/>
        <w:rPr>
          <w:rFonts w:ascii="Verdana" w:hAnsi="Verdana" w:cs="Tahoma"/>
          <w:lang w:val="en-GB"/>
        </w:rPr>
      </w:pPr>
      <w:r w:rsidRPr="00F87BD0">
        <w:rPr>
          <w:rFonts w:ascii="Verdana" w:hAnsi="Verdana" w:cs="Tahoma"/>
          <w:lang w:val="en-GB"/>
        </w:rPr>
        <w:t xml:space="preserve">The Region’s </w:t>
      </w:r>
      <w:proofErr w:type="spellStart"/>
      <w:r w:rsidRPr="00F87BD0">
        <w:rPr>
          <w:rFonts w:ascii="Verdana" w:hAnsi="Verdana" w:cs="Tahoma"/>
          <w:lang w:val="en-GB"/>
        </w:rPr>
        <w:t>subregional</w:t>
      </w:r>
      <w:proofErr w:type="spellEnd"/>
      <w:r w:rsidRPr="00F87BD0">
        <w:rPr>
          <w:rFonts w:ascii="Verdana" w:hAnsi="Verdana" w:cs="Tahoma"/>
          <w:lang w:val="en-GB"/>
        </w:rPr>
        <w:t xml:space="preserve"> organisations and countries have also expressed their views on the issue in the documents they have sent to the Secretariat of the United Nations Conference on Sustainable Development.</w:t>
      </w:r>
    </w:p>
    <w:p w:rsidR="006601F1" w:rsidRPr="00F87BD0" w:rsidRDefault="00FA72BA" w:rsidP="00F87BD0">
      <w:pPr>
        <w:pStyle w:val="Prrafodelista"/>
        <w:numPr>
          <w:ilvl w:val="0"/>
          <w:numId w:val="20"/>
        </w:numPr>
        <w:autoSpaceDE w:val="0"/>
        <w:autoSpaceDN w:val="0"/>
        <w:adjustRightInd w:val="0"/>
        <w:spacing w:before="120" w:after="0"/>
        <w:ind w:left="6" w:hanging="6"/>
        <w:contextualSpacing w:val="0"/>
        <w:jc w:val="both"/>
        <w:rPr>
          <w:rFonts w:ascii="Verdana" w:hAnsi="Verdana"/>
          <w:lang w:val="en-GB"/>
        </w:rPr>
      </w:pPr>
      <w:r w:rsidRPr="00F87BD0">
        <w:rPr>
          <w:rFonts w:ascii="Verdana" w:hAnsi="Verdana"/>
          <w:lang w:val="en-GB"/>
        </w:rPr>
        <w:t xml:space="preserve">An initial regional perspective is provided by the document </w:t>
      </w:r>
      <w:r w:rsidR="007F579D" w:rsidRPr="00F87BD0">
        <w:rPr>
          <w:rFonts w:ascii="Verdana" w:hAnsi="Verdana"/>
          <w:b/>
          <w:lang w:val="en-GB"/>
        </w:rPr>
        <w:t>Conclusions of the Latin American and Caribbean Regional Meeting Preparatory to the United Nations Conference on Development</w:t>
      </w:r>
      <w:r w:rsidR="007F579D" w:rsidRPr="00F87BD0">
        <w:rPr>
          <w:rFonts w:ascii="Verdana" w:hAnsi="Verdana"/>
          <w:lang w:val="en-GB"/>
        </w:rPr>
        <w:t xml:space="preserve"> held in Santiago, Chile on 7-9 September 2011. This document recognises that fragmentation in the implementation process is one of the obstacles to achieving sustainable development, and that thus it is necessary to reach agreements on a global institution framework for sustainable development which is efficient and flexible, </w:t>
      </w:r>
      <w:r w:rsidR="00055E82" w:rsidRPr="00F87BD0">
        <w:rPr>
          <w:rFonts w:ascii="Verdana" w:hAnsi="Verdana"/>
          <w:lang w:val="en-GB"/>
        </w:rPr>
        <w:t>and ensures</w:t>
      </w:r>
      <w:r w:rsidR="007F579D" w:rsidRPr="00F87BD0">
        <w:rPr>
          <w:rFonts w:ascii="Verdana" w:hAnsi="Verdana"/>
          <w:lang w:val="en-GB"/>
        </w:rPr>
        <w:t xml:space="preserve"> the </w:t>
      </w:r>
      <w:r w:rsidR="00055E82" w:rsidRPr="00F87BD0">
        <w:rPr>
          <w:rFonts w:ascii="Verdana" w:hAnsi="Verdana"/>
          <w:lang w:val="en-GB"/>
        </w:rPr>
        <w:t>effective integration</w:t>
      </w:r>
      <w:r w:rsidR="007F579D" w:rsidRPr="00F87BD0">
        <w:rPr>
          <w:rFonts w:ascii="Verdana" w:hAnsi="Verdana"/>
          <w:lang w:val="en-GB"/>
        </w:rPr>
        <w:t xml:space="preserve"> of </w:t>
      </w:r>
      <w:r w:rsidR="00055E82" w:rsidRPr="00F87BD0">
        <w:rPr>
          <w:rFonts w:ascii="Verdana" w:hAnsi="Verdana"/>
          <w:lang w:val="en-GB"/>
        </w:rPr>
        <w:t>its three</w:t>
      </w:r>
      <w:r w:rsidR="007F579D" w:rsidRPr="00F87BD0">
        <w:rPr>
          <w:rFonts w:ascii="Verdana" w:hAnsi="Verdana"/>
          <w:lang w:val="en-GB"/>
        </w:rPr>
        <w:t xml:space="preserve"> pillars. The countries also </w:t>
      </w:r>
      <w:r w:rsidR="00055E82" w:rsidRPr="00F87BD0">
        <w:rPr>
          <w:rFonts w:ascii="Verdana" w:hAnsi="Verdana"/>
          <w:lang w:val="en-GB"/>
        </w:rPr>
        <w:t>reaffirmed respect</w:t>
      </w:r>
      <w:r w:rsidR="007F579D" w:rsidRPr="00F87BD0">
        <w:rPr>
          <w:rFonts w:ascii="Verdana" w:hAnsi="Verdana"/>
          <w:lang w:val="en-GB"/>
        </w:rPr>
        <w:t xml:space="preserve"> </w:t>
      </w:r>
      <w:r w:rsidR="00055E82" w:rsidRPr="00F87BD0">
        <w:rPr>
          <w:rFonts w:ascii="Verdana" w:hAnsi="Verdana"/>
          <w:lang w:val="en-GB"/>
        </w:rPr>
        <w:t>for multiculturalism,</w:t>
      </w:r>
      <w:r w:rsidR="007F579D" w:rsidRPr="00F87BD0">
        <w:rPr>
          <w:rFonts w:ascii="Verdana" w:hAnsi="Verdana"/>
          <w:lang w:val="en-GB"/>
        </w:rPr>
        <w:t xml:space="preserve"> and for the knowledge and traditional values of indigenous peoples and local and traditional communities. They </w:t>
      </w:r>
      <w:r w:rsidR="00055E82" w:rsidRPr="00F87BD0">
        <w:rPr>
          <w:rFonts w:ascii="Verdana" w:hAnsi="Verdana"/>
          <w:lang w:val="en-GB"/>
        </w:rPr>
        <w:t>also recognize</w:t>
      </w:r>
      <w:r w:rsidR="007F579D" w:rsidRPr="00F87BD0">
        <w:rPr>
          <w:rFonts w:ascii="Verdana" w:hAnsi="Verdana"/>
          <w:lang w:val="en-GB"/>
        </w:rPr>
        <w:t xml:space="preserve"> the importance of the participation and contribution of civil society to sustainable development, in particular women, indigenous peoples, and local and traditional communities, and </w:t>
      </w:r>
      <w:r w:rsidR="00055E82" w:rsidRPr="00F87BD0">
        <w:rPr>
          <w:rFonts w:ascii="Verdana" w:hAnsi="Verdana"/>
          <w:lang w:val="en-GB"/>
        </w:rPr>
        <w:t>encouraging</w:t>
      </w:r>
      <w:r w:rsidR="007F579D" w:rsidRPr="00F87BD0">
        <w:rPr>
          <w:rFonts w:ascii="Verdana" w:hAnsi="Verdana"/>
          <w:lang w:val="en-GB"/>
        </w:rPr>
        <w:t xml:space="preserve"> all stakeholders to more </w:t>
      </w:r>
      <w:r w:rsidR="00055E82" w:rsidRPr="00F87BD0">
        <w:rPr>
          <w:rFonts w:ascii="Verdana" w:hAnsi="Verdana"/>
          <w:lang w:val="en-GB"/>
        </w:rPr>
        <w:t>fully with</w:t>
      </w:r>
      <w:r w:rsidR="007F579D" w:rsidRPr="00F87BD0">
        <w:rPr>
          <w:rFonts w:ascii="Verdana" w:hAnsi="Verdana"/>
          <w:lang w:val="en-GB"/>
        </w:rPr>
        <w:t xml:space="preserve"> the actions of governments.</w:t>
      </w:r>
      <w:r w:rsidR="0074494D" w:rsidRPr="00F87BD0">
        <w:rPr>
          <w:rStyle w:val="Refdenotaalpie"/>
          <w:rFonts w:ascii="Verdana" w:hAnsi="Verdana"/>
          <w:lang w:val="en-GB"/>
        </w:rPr>
        <w:footnoteReference w:id="8"/>
      </w:r>
    </w:p>
    <w:p w:rsidR="00D846F0" w:rsidRPr="00F87BD0" w:rsidRDefault="004B13AA" w:rsidP="00F87BD0">
      <w:pPr>
        <w:pStyle w:val="Prrafodelista"/>
        <w:numPr>
          <w:ilvl w:val="0"/>
          <w:numId w:val="20"/>
        </w:numPr>
        <w:shd w:val="clear" w:color="auto" w:fill="FFFFFF"/>
        <w:spacing w:before="120" w:after="0"/>
        <w:ind w:left="6" w:hanging="6"/>
        <w:contextualSpacing w:val="0"/>
        <w:jc w:val="both"/>
        <w:rPr>
          <w:rFonts w:ascii="Verdana" w:hAnsi="Verdana" w:cs="Arial"/>
          <w:lang w:val="en-GB" w:eastAsia="es-PA"/>
        </w:rPr>
      </w:pPr>
      <w:r w:rsidRPr="00F87BD0">
        <w:rPr>
          <w:rFonts w:ascii="Verdana" w:hAnsi="Verdana"/>
          <w:lang w:val="en-GB"/>
        </w:rPr>
        <w:t>In particular</w:t>
      </w:r>
      <w:r w:rsidR="00D846F0" w:rsidRPr="00F87BD0">
        <w:rPr>
          <w:rFonts w:ascii="Verdana" w:hAnsi="Verdana"/>
          <w:lang w:val="en-GB"/>
        </w:rPr>
        <w:t xml:space="preserve">, </w:t>
      </w:r>
      <w:r w:rsidRPr="00F87BD0">
        <w:rPr>
          <w:rFonts w:ascii="Verdana" w:hAnsi="Verdana"/>
          <w:lang w:val="en-GB"/>
        </w:rPr>
        <w:t>the regional meeting took note of the</w:t>
      </w:r>
      <w:r w:rsidR="00405F01" w:rsidRPr="00F87BD0">
        <w:rPr>
          <w:rFonts w:ascii="Verdana" w:hAnsi="Verdana"/>
          <w:lang w:val="en-GB"/>
        </w:rPr>
        <w:t xml:space="preserve"> </w:t>
      </w:r>
      <w:r w:rsidRPr="00F87BD0">
        <w:rPr>
          <w:rFonts w:ascii="Verdana" w:hAnsi="Verdana" w:cs="Arial"/>
          <w:b/>
          <w:lang w:val="en-GB" w:eastAsia="es-PA"/>
        </w:rPr>
        <w:t xml:space="preserve">Inputs of </w:t>
      </w:r>
      <w:r w:rsidR="00405F01" w:rsidRPr="00F87BD0">
        <w:rPr>
          <w:rFonts w:ascii="Verdana" w:hAnsi="Verdana" w:cs="Arial"/>
          <w:b/>
          <w:lang w:val="en-GB" w:eastAsia="es-PA"/>
        </w:rPr>
        <w:t xml:space="preserve">Cuba </w:t>
      </w:r>
      <w:r w:rsidRPr="00F87BD0">
        <w:rPr>
          <w:rFonts w:ascii="Verdana" w:hAnsi="Verdana" w:cs="Arial"/>
          <w:b/>
          <w:lang w:val="en-GB" w:eastAsia="es-PA"/>
        </w:rPr>
        <w:t xml:space="preserve">to the </w:t>
      </w:r>
      <w:r w:rsidR="001C2CD1" w:rsidRPr="00F87BD0">
        <w:rPr>
          <w:rFonts w:ascii="Verdana" w:hAnsi="Verdana" w:cs="Arial"/>
          <w:b/>
          <w:lang w:val="en-GB" w:eastAsia="es-PA"/>
        </w:rPr>
        <w:t>P</w:t>
      </w:r>
      <w:r w:rsidRPr="00F87BD0">
        <w:rPr>
          <w:rFonts w:ascii="Verdana" w:hAnsi="Verdana" w:cs="Arial"/>
          <w:b/>
          <w:lang w:val="en-GB" w:eastAsia="es-PA"/>
        </w:rPr>
        <w:t xml:space="preserve">reparatory </w:t>
      </w:r>
      <w:r w:rsidR="001C2CD1" w:rsidRPr="00F87BD0">
        <w:rPr>
          <w:rFonts w:ascii="Verdana" w:hAnsi="Verdana" w:cs="Arial"/>
          <w:b/>
          <w:lang w:val="en-GB" w:eastAsia="es-PA"/>
        </w:rPr>
        <w:t>P</w:t>
      </w:r>
      <w:r w:rsidRPr="00F87BD0">
        <w:rPr>
          <w:rFonts w:ascii="Verdana" w:hAnsi="Verdana" w:cs="Arial"/>
          <w:b/>
          <w:lang w:val="en-GB" w:eastAsia="es-PA"/>
        </w:rPr>
        <w:t>rocesses for the UN Conference on Sustainable Development,</w:t>
      </w:r>
      <w:r w:rsidR="00C50BF4" w:rsidRPr="00F87BD0">
        <w:rPr>
          <w:rFonts w:ascii="Verdana" w:hAnsi="Verdana" w:cs="Arial"/>
          <w:b/>
          <w:lang w:val="en-GB" w:eastAsia="es-PA"/>
        </w:rPr>
        <w:t xml:space="preserve"> RIO+</w:t>
      </w:r>
      <w:r w:rsidR="00405F01" w:rsidRPr="00F87BD0">
        <w:rPr>
          <w:rFonts w:ascii="Verdana" w:hAnsi="Verdana" w:cs="Arial"/>
          <w:b/>
          <w:lang w:val="en-GB" w:eastAsia="es-PA"/>
        </w:rPr>
        <w:t>20</w:t>
      </w:r>
      <w:r w:rsidRPr="00F87BD0">
        <w:rPr>
          <w:rFonts w:ascii="Verdana" w:hAnsi="Verdana" w:cs="Arial"/>
          <w:b/>
          <w:lang w:val="en-GB" w:eastAsia="es-PA"/>
        </w:rPr>
        <w:t>.</w:t>
      </w:r>
      <w:r w:rsidR="00405F01" w:rsidRPr="00F87BD0">
        <w:rPr>
          <w:rFonts w:ascii="Verdana" w:hAnsi="Verdana" w:cs="Arial"/>
          <w:b/>
          <w:lang w:val="en-GB" w:eastAsia="es-PA"/>
        </w:rPr>
        <w:t xml:space="preserve"> </w:t>
      </w:r>
      <w:r w:rsidRPr="00F87BD0">
        <w:rPr>
          <w:rFonts w:ascii="Verdana" w:hAnsi="Verdana" w:cs="Arial"/>
          <w:lang w:val="en-GB" w:eastAsia="es-PA"/>
        </w:rPr>
        <w:t xml:space="preserve">This document suggests that one of the concrete results that could </w:t>
      </w:r>
      <w:r w:rsidRPr="00F87BD0">
        <w:rPr>
          <w:rFonts w:ascii="Verdana" w:hAnsi="Verdana" w:cs="Arial"/>
          <w:lang w:val="en-GB" w:eastAsia="es-PA"/>
        </w:rPr>
        <w:lastRenderedPageBreak/>
        <w:t xml:space="preserve">emerge from the Conference is a set of measures to strengthen the global </w:t>
      </w:r>
      <w:r w:rsidR="00C72A22" w:rsidRPr="00F87BD0">
        <w:rPr>
          <w:rFonts w:ascii="Verdana" w:hAnsi="Verdana" w:cs="Arial"/>
          <w:lang w:val="en-GB" w:eastAsia="es-PA"/>
        </w:rPr>
        <w:t>I</w:t>
      </w:r>
      <w:r w:rsidRPr="00F87BD0">
        <w:rPr>
          <w:rFonts w:ascii="Verdana" w:hAnsi="Verdana" w:cs="Arial"/>
          <w:lang w:val="en-GB" w:eastAsia="es-PA"/>
        </w:rPr>
        <w:t xml:space="preserve">nstitutional </w:t>
      </w:r>
      <w:r w:rsidR="00C72A22" w:rsidRPr="00F87BD0">
        <w:rPr>
          <w:rFonts w:ascii="Verdana" w:hAnsi="Verdana" w:cs="Arial"/>
          <w:lang w:val="en-GB" w:eastAsia="es-PA"/>
        </w:rPr>
        <w:t>F</w:t>
      </w:r>
      <w:r w:rsidRPr="00F87BD0">
        <w:rPr>
          <w:rFonts w:ascii="Verdana" w:hAnsi="Verdana" w:cs="Arial"/>
          <w:lang w:val="en-GB" w:eastAsia="es-PA"/>
        </w:rPr>
        <w:t xml:space="preserve">ramework for </w:t>
      </w:r>
      <w:r w:rsidR="00C72A22" w:rsidRPr="00F87BD0">
        <w:rPr>
          <w:rFonts w:ascii="Verdana" w:hAnsi="Verdana" w:cs="Arial"/>
          <w:lang w:val="en-GB" w:eastAsia="es-PA"/>
        </w:rPr>
        <w:t>S</w:t>
      </w:r>
      <w:r w:rsidRPr="00F87BD0">
        <w:rPr>
          <w:rFonts w:ascii="Verdana" w:hAnsi="Verdana" w:cs="Arial"/>
          <w:lang w:val="en-GB" w:eastAsia="es-PA"/>
        </w:rPr>
        <w:t xml:space="preserve">ustainable </w:t>
      </w:r>
      <w:r w:rsidR="00C72A22" w:rsidRPr="00F87BD0">
        <w:rPr>
          <w:rFonts w:ascii="Verdana" w:hAnsi="Verdana" w:cs="Arial"/>
          <w:lang w:val="en-GB" w:eastAsia="es-PA"/>
        </w:rPr>
        <w:t>D</w:t>
      </w:r>
      <w:r w:rsidRPr="00F87BD0">
        <w:rPr>
          <w:rFonts w:ascii="Verdana" w:hAnsi="Verdana" w:cs="Arial"/>
          <w:lang w:val="en-GB" w:eastAsia="es-PA"/>
        </w:rPr>
        <w:t>evelopment.</w:t>
      </w:r>
      <w:r w:rsidR="00D846F0" w:rsidRPr="00F87BD0">
        <w:rPr>
          <w:rFonts w:ascii="Verdana" w:hAnsi="Verdana" w:cs="Arial"/>
          <w:lang w:val="en-GB" w:eastAsia="es-PA"/>
        </w:rPr>
        <w:t xml:space="preserve"> </w:t>
      </w:r>
    </w:p>
    <w:p w:rsidR="00C30CAD" w:rsidRPr="00F87BD0" w:rsidRDefault="004B13AA" w:rsidP="00F87BD0">
      <w:pPr>
        <w:pStyle w:val="Prrafodelista"/>
        <w:numPr>
          <w:ilvl w:val="0"/>
          <w:numId w:val="20"/>
        </w:numPr>
        <w:shd w:val="clear" w:color="auto" w:fill="FFFFFF"/>
        <w:spacing w:before="120" w:after="0"/>
        <w:ind w:left="6" w:hanging="6"/>
        <w:contextualSpacing w:val="0"/>
        <w:jc w:val="both"/>
        <w:rPr>
          <w:rFonts w:ascii="Verdana" w:hAnsi="Verdana" w:cs="Arial"/>
          <w:lang w:val="en-GB" w:eastAsia="es-PA"/>
        </w:rPr>
      </w:pPr>
      <w:r w:rsidRPr="00F87BD0">
        <w:rPr>
          <w:rFonts w:ascii="Verdana" w:hAnsi="Verdana" w:cs="Arial"/>
          <w:lang w:val="en-GB" w:eastAsia="es-PA"/>
        </w:rPr>
        <w:t>The proposal includes strengthening UNEP, as well as strengthening the</w:t>
      </w:r>
      <w:r w:rsidR="00D846F0" w:rsidRPr="00F87BD0">
        <w:rPr>
          <w:rFonts w:ascii="Verdana" w:hAnsi="Verdana" w:cs="Arial"/>
          <w:lang w:val="en-GB" w:eastAsia="es-PA"/>
        </w:rPr>
        <w:t xml:space="preserve"> </w:t>
      </w:r>
      <w:r w:rsidR="000B4782" w:rsidRPr="00F87BD0">
        <w:rPr>
          <w:rFonts w:ascii="Verdana" w:hAnsi="Verdana" w:cs="Arial"/>
          <w:lang w:val="en-GB" w:eastAsia="es-PA"/>
        </w:rPr>
        <w:t>Institutional Framework for Sustainable Development</w:t>
      </w:r>
      <w:r w:rsidR="00D846F0" w:rsidRPr="00F87BD0">
        <w:rPr>
          <w:rFonts w:ascii="Verdana" w:hAnsi="Verdana" w:cs="Arial"/>
          <w:lang w:val="en-GB" w:eastAsia="es-PA"/>
        </w:rPr>
        <w:t xml:space="preserve">. </w:t>
      </w:r>
    </w:p>
    <w:p w:rsidR="00157945" w:rsidRPr="00F87BD0" w:rsidRDefault="004B13AA" w:rsidP="00F87BD0">
      <w:pPr>
        <w:pStyle w:val="Prrafodelista"/>
        <w:numPr>
          <w:ilvl w:val="0"/>
          <w:numId w:val="20"/>
        </w:numPr>
        <w:shd w:val="clear" w:color="auto" w:fill="FFFFFF"/>
        <w:spacing w:before="120" w:after="0"/>
        <w:ind w:left="6" w:hanging="6"/>
        <w:contextualSpacing w:val="0"/>
        <w:jc w:val="both"/>
        <w:rPr>
          <w:rFonts w:ascii="Verdana" w:hAnsi="Verdana" w:cs="Arial"/>
          <w:lang w:val="en-GB" w:eastAsia="es-PA"/>
        </w:rPr>
      </w:pPr>
      <w:r w:rsidRPr="00F87BD0">
        <w:rPr>
          <w:rFonts w:ascii="Verdana" w:hAnsi="Verdana" w:cs="Arial"/>
          <w:lang w:val="en-GB" w:eastAsia="es-PA"/>
        </w:rPr>
        <w:t xml:space="preserve">In the first place, it postulates strengthening UNEP and its entities to enable it to address the challenges and threats facing the global environment in the context of the current systemic crisis, and to enable it to contribute to the effective implementation of </w:t>
      </w:r>
      <w:r w:rsidR="00A81C6E" w:rsidRPr="00F87BD0">
        <w:rPr>
          <w:rFonts w:ascii="Verdana" w:hAnsi="Verdana" w:cs="Arial"/>
          <w:lang w:val="en-GB" w:eastAsia="es-PA"/>
        </w:rPr>
        <w:t xml:space="preserve">multilateral </w:t>
      </w:r>
      <w:r w:rsidRPr="00F87BD0">
        <w:rPr>
          <w:rFonts w:ascii="Verdana" w:hAnsi="Verdana" w:cs="Arial"/>
          <w:lang w:val="en-GB" w:eastAsia="es-PA"/>
        </w:rPr>
        <w:t xml:space="preserve">environmental agreements and </w:t>
      </w:r>
      <w:r w:rsidR="001C2CD1" w:rsidRPr="00F87BD0">
        <w:rPr>
          <w:rFonts w:ascii="Verdana" w:hAnsi="Verdana" w:cs="Arial"/>
          <w:lang w:val="en-GB" w:eastAsia="es-PA"/>
        </w:rPr>
        <w:t xml:space="preserve">the </w:t>
      </w:r>
      <w:r w:rsidRPr="00F87BD0">
        <w:rPr>
          <w:rFonts w:ascii="Verdana" w:hAnsi="Verdana" w:cs="Arial"/>
          <w:lang w:val="en-GB" w:eastAsia="es-PA"/>
        </w:rPr>
        <w:t>broader objectives of the sustainable development agenda that have connections with environmental concerns. This would require significant strengthening of its financial base</w:t>
      </w:r>
      <w:r w:rsidR="00157945" w:rsidRPr="00F87BD0">
        <w:rPr>
          <w:rFonts w:ascii="Verdana" w:hAnsi="Verdana" w:cs="Arial"/>
          <w:lang w:val="en-GB" w:eastAsia="es-PA"/>
        </w:rPr>
        <w:t>, starting with increase</w:t>
      </w:r>
      <w:r w:rsidR="001C2CD1" w:rsidRPr="00F87BD0">
        <w:rPr>
          <w:rFonts w:ascii="Verdana" w:hAnsi="Verdana" w:cs="Arial"/>
          <w:lang w:val="en-GB" w:eastAsia="es-PA"/>
        </w:rPr>
        <w:t>d</w:t>
      </w:r>
      <w:r w:rsidR="00157945" w:rsidRPr="00F87BD0">
        <w:rPr>
          <w:rFonts w:ascii="Verdana" w:hAnsi="Verdana" w:cs="Arial"/>
          <w:lang w:val="en-GB" w:eastAsia="es-PA"/>
        </w:rPr>
        <w:t xml:space="preserve"> resources from the regular UN budget, </w:t>
      </w:r>
      <w:r w:rsidR="001C2CD1" w:rsidRPr="00F87BD0">
        <w:rPr>
          <w:rFonts w:ascii="Verdana" w:hAnsi="Verdana" w:cs="Arial"/>
          <w:lang w:val="en-GB" w:eastAsia="es-PA"/>
        </w:rPr>
        <w:t xml:space="preserve">as well as </w:t>
      </w:r>
      <w:r w:rsidR="00157945" w:rsidRPr="00F87BD0">
        <w:rPr>
          <w:rFonts w:ascii="Verdana" w:hAnsi="Verdana" w:cs="Arial"/>
          <w:lang w:val="en-GB" w:eastAsia="es-PA"/>
        </w:rPr>
        <w:t>voluntary contributions from Member States able to make them. This should permit UNEP to substantially improve its capacity for assessment, research, early warning and policy formulation for decisions on environment</w:t>
      </w:r>
      <w:r w:rsidR="0092642D" w:rsidRPr="00F87BD0">
        <w:rPr>
          <w:rFonts w:ascii="Verdana" w:hAnsi="Verdana" w:cs="Arial"/>
          <w:lang w:val="en-GB" w:eastAsia="es-PA"/>
        </w:rPr>
        <w:t xml:space="preserve"> protection</w:t>
      </w:r>
      <w:r w:rsidR="00157945" w:rsidRPr="00F87BD0">
        <w:rPr>
          <w:rFonts w:ascii="Verdana" w:hAnsi="Verdana" w:cs="Arial"/>
          <w:lang w:val="en-GB" w:eastAsia="es-PA"/>
        </w:rPr>
        <w:t>, while enabling it to effectively incorporate the concept of sustainable development in its</w:t>
      </w:r>
      <w:r w:rsidR="001C2CD1" w:rsidRPr="00F87BD0">
        <w:rPr>
          <w:rFonts w:ascii="Verdana" w:hAnsi="Verdana" w:cs="Arial"/>
          <w:lang w:val="en-GB" w:eastAsia="es-PA"/>
        </w:rPr>
        <w:t xml:space="preserve"> work</w:t>
      </w:r>
      <w:r w:rsidR="00157945" w:rsidRPr="00F87BD0">
        <w:rPr>
          <w:rFonts w:ascii="Verdana" w:hAnsi="Verdana" w:cs="Arial"/>
          <w:lang w:val="en-GB" w:eastAsia="es-PA"/>
        </w:rPr>
        <w:t xml:space="preserve"> programme.</w:t>
      </w:r>
    </w:p>
    <w:p w:rsidR="00405F01" w:rsidRPr="00F87BD0" w:rsidRDefault="00157945" w:rsidP="00F87BD0">
      <w:pPr>
        <w:pStyle w:val="Prrafodelista"/>
        <w:numPr>
          <w:ilvl w:val="0"/>
          <w:numId w:val="20"/>
        </w:numPr>
        <w:shd w:val="clear" w:color="auto" w:fill="FFFFFF"/>
        <w:spacing w:before="120" w:after="0"/>
        <w:ind w:left="6" w:hanging="6"/>
        <w:contextualSpacing w:val="0"/>
        <w:jc w:val="both"/>
        <w:rPr>
          <w:rFonts w:ascii="Verdana" w:hAnsi="Verdana" w:cs="Arial"/>
          <w:lang w:val="en-GB" w:eastAsia="es-PA"/>
        </w:rPr>
      </w:pPr>
      <w:r w:rsidRPr="00F87BD0">
        <w:rPr>
          <w:rFonts w:ascii="Verdana" w:hAnsi="Verdana" w:cs="Arial"/>
          <w:lang w:val="en-GB" w:eastAsia="es-PA"/>
        </w:rPr>
        <w:t xml:space="preserve">According to the proposal, this process should also make it possible to (1) increase the participation of the developing countries in UNEP’s decision-making processes; (2) strengthen and optimise the organisation’s existing functions by providing synergy between environmental agreements within given clusters, without this representing any loss of autonomy for the conventions or their </w:t>
      </w:r>
      <w:r w:rsidR="000A01FE" w:rsidRPr="00F87BD0">
        <w:rPr>
          <w:rFonts w:ascii="Verdana" w:hAnsi="Verdana" w:cs="Arial"/>
          <w:lang w:val="en-GB" w:eastAsia="es-PA"/>
        </w:rPr>
        <w:t>c</w:t>
      </w:r>
      <w:r w:rsidRPr="00F87BD0">
        <w:rPr>
          <w:rFonts w:ascii="Verdana" w:hAnsi="Verdana" w:cs="Arial"/>
          <w:lang w:val="en-GB" w:eastAsia="es-PA"/>
        </w:rPr>
        <w:t xml:space="preserve">onferences of </w:t>
      </w:r>
      <w:r w:rsidR="0092642D" w:rsidRPr="00F87BD0">
        <w:rPr>
          <w:rFonts w:ascii="Verdana" w:hAnsi="Verdana" w:cs="Arial"/>
          <w:lang w:val="en-GB" w:eastAsia="es-PA"/>
        </w:rPr>
        <w:t xml:space="preserve">the </w:t>
      </w:r>
      <w:r w:rsidR="000A01FE" w:rsidRPr="00F87BD0">
        <w:rPr>
          <w:rFonts w:ascii="Verdana" w:hAnsi="Verdana" w:cs="Arial"/>
          <w:lang w:val="en-GB" w:eastAsia="es-PA"/>
        </w:rPr>
        <w:t>p</w:t>
      </w:r>
      <w:r w:rsidRPr="00F87BD0">
        <w:rPr>
          <w:rFonts w:ascii="Verdana" w:hAnsi="Verdana" w:cs="Arial"/>
          <w:lang w:val="en-GB" w:eastAsia="es-PA"/>
        </w:rPr>
        <w:t>arti</w:t>
      </w:r>
      <w:r w:rsidR="000A01FE" w:rsidRPr="00F87BD0">
        <w:rPr>
          <w:rFonts w:ascii="Verdana" w:hAnsi="Verdana" w:cs="Arial"/>
          <w:lang w:val="en-GB" w:eastAsia="es-PA"/>
        </w:rPr>
        <w:t>es</w:t>
      </w:r>
      <w:r w:rsidRPr="00F87BD0">
        <w:rPr>
          <w:rFonts w:ascii="Verdana" w:hAnsi="Verdana" w:cs="Arial"/>
          <w:lang w:val="en-GB" w:eastAsia="es-PA"/>
        </w:rPr>
        <w:t xml:space="preserve">; (3) prevent or reduce duplication and overlapping responsibilities among existing entities, as regards the gathering of scientific information; (4) encourage </w:t>
      </w:r>
      <w:r w:rsidR="007F3DD0" w:rsidRPr="00F87BD0">
        <w:rPr>
          <w:rFonts w:ascii="Verdana" w:hAnsi="Verdana" w:cs="Arial"/>
          <w:lang w:val="en-GB" w:eastAsia="es-PA"/>
        </w:rPr>
        <w:t xml:space="preserve">representative </w:t>
      </w:r>
      <w:r w:rsidRPr="00F87BD0">
        <w:rPr>
          <w:rFonts w:ascii="Verdana" w:hAnsi="Verdana" w:cs="Arial"/>
          <w:lang w:val="en-GB" w:eastAsia="es-PA"/>
        </w:rPr>
        <w:t>participation</w:t>
      </w:r>
      <w:r w:rsidR="007F3DD0" w:rsidRPr="00F87BD0">
        <w:rPr>
          <w:rFonts w:ascii="Verdana" w:hAnsi="Verdana" w:cs="Arial"/>
          <w:lang w:val="en-GB" w:eastAsia="es-PA"/>
        </w:rPr>
        <w:t xml:space="preserve"> by scientists from the developing countries in the process of assessing the world environment; and (5) </w:t>
      </w:r>
      <w:r w:rsidR="00814DE5" w:rsidRPr="00F87BD0">
        <w:rPr>
          <w:rFonts w:ascii="Verdana" w:hAnsi="Verdana" w:cs="Arial"/>
          <w:lang w:val="en-GB" w:eastAsia="es-PA"/>
        </w:rPr>
        <w:t>give priority to</w:t>
      </w:r>
      <w:r w:rsidR="007F3DD0" w:rsidRPr="00F87BD0">
        <w:rPr>
          <w:rFonts w:ascii="Verdana" w:hAnsi="Verdana" w:cs="Arial"/>
          <w:lang w:val="en-GB" w:eastAsia="es-PA"/>
        </w:rPr>
        <w:t xml:space="preserve"> the immediate implementation of the </w:t>
      </w:r>
      <w:r w:rsidR="00A068A6" w:rsidRPr="00F87BD0">
        <w:rPr>
          <w:rFonts w:ascii="Verdana" w:hAnsi="Verdana" w:cs="Tahoma"/>
          <w:lang w:val="en-GB"/>
        </w:rPr>
        <w:t>Bali Strategic Plan for Technology Support and Capacity-building</w:t>
      </w:r>
      <w:r w:rsidR="00A068A6" w:rsidRPr="00F87BD0">
        <w:rPr>
          <w:rFonts w:ascii="Verdana" w:hAnsi="Verdana" w:cs="Arial"/>
          <w:lang w:val="en-GB" w:eastAsia="es-PA"/>
        </w:rPr>
        <w:t xml:space="preserve"> </w:t>
      </w:r>
      <w:r w:rsidR="00405F01" w:rsidRPr="00F87BD0">
        <w:rPr>
          <w:rFonts w:ascii="Verdana" w:hAnsi="Verdana" w:cs="Arial"/>
          <w:lang w:val="en-GB" w:eastAsia="es-PA"/>
        </w:rPr>
        <w:t>(</w:t>
      </w:r>
      <w:r w:rsidR="007F3DD0" w:rsidRPr="00F87BD0">
        <w:rPr>
          <w:rFonts w:ascii="Verdana" w:hAnsi="Verdana" w:cs="Arial"/>
          <w:lang w:val="en-GB" w:eastAsia="es-PA"/>
        </w:rPr>
        <w:t xml:space="preserve">the </w:t>
      </w:r>
      <w:r w:rsidR="00814DE5" w:rsidRPr="00F87BD0">
        <w:rPr>
          <w:rFonts w:ascii="Verdana" w:hAnsi="Verdana" w:cs="Arial"/>
          <w:lang w:val="en-GB" w:eastAsia="es-PA"/>
        </w:rPr>
        <w:t>“</w:t>
      </w:r>
      <w:r w:rsidR="007F3DD0" w:rsidRPr="00F87BD0">
        <w:rPr>
          <w:rFonts w:ascii="Verdana" w:hAnsi="Verdana" w:cs="Arial"/>
          <w:lang w:val="en-GB" w:eastAsia="es-PA"/>
        </w:rPr>
        <w:t>Bali Plan</w:t>
      </w:r>
      <w:r w:rsidR="00814DE5" w:rsidRPr="00F87BD0">
        <w:rPr>
          <w:rFonts w:ascii="Verdana" w:hAnsi="Verdana" w:cs="Arial"/>
          <w:lang w:val="en-GB" w:eastAsia="es-PA"/>
        </w:rPr>
        <w:t>”</w:t>
      </w:r>
      <w:r w:rsidR="00405F01" w:rsidRPr="00F87BD0">
        <w:rPr>
          <w:rFonts w:ascii="Verdana" w:hAnsi="Verdana" w:cs="Arial"/>
          <w:lang w:val="en-GB" w:eastAsia="es-PA"/>
        </w:rPr>
        <w:t>)</w:t>
      </w:r>
      <w:r w:rsidR="007F3DD0" w:rsidRPr="00F87BD0">
        <w:rPr>
          <w:rFonts w:ascii="Verdana" w:hAnsi="Verdana" w:cs="Arial"/>
          <w:lang w:val="en-GB" w:eastAsia="es-PA"/>
        </w:rPr>
        <w:t>, and work on a coherent strategy for effectively funding it</w:t>
      </w:r>
      <w:r w:rsidR="00405F01" w:rsidRPr="00F87BD0">
        <w:rPr>
          <w:rFonts w:ascii="Verdana" w:hAnsi="Verdana" w:cs="Arial"/>
          <w:lang w:val="en-GB" w:eastAsia="es-PA"/>
        </w:rPr>
        <w:t xml:space="preserve">. </w:t>
      </w:r>
    </w:p>
    <w:p w:rsidR="00E60DC7" w:rsidRPr="00F87BD0" w:rsidRDefault="007F3DD0" w:rsidP="00F87BD0">
      <w:pPr>
        <w:pStyle w:val="Prrafodelista"/>
        <w:numPr>
          <w:ilvl w:val="0"/>
          <w:numId w:val="20"/>
        </w:numPr>
        <w:shd w:val="clear" w:color="auto" w:fill="FFFFFF"/>
        <w:spacing w:before="120" w:after="0"/>
        <w:ind w:left="6" w:hanging="6"/>
        <w:contextualSpacing w:val="0"/>
        <w:jc w:val="both"/>
        <w:rPr>
          <w:rFonts w:ascii="Verdana" w:hAnsi="Verdana" w:cs="Arial"/>
          <w:lang w:val="en-GB" w:eastAsia="es-PA"/>
        </w:rPr>
      </w:pPr>
      <w:r w:rsidRPr="00F87BD0">
        <w:rPr>
          <w:rFonts w:ascii="Verdana" w:hAnsi="Verdana" w:cs="Arial"/>
          <w:lang w:val="en-GB" w:eastAsia="es-PA"/>
        </w:rPr>
        <w:t xml:space="preserve">At the </w:t>
      </w:r>
      <w:proofErr w:type="spellStart"/>
      <w:r w:rsidRPr="00F87BD0">
        <w:rPr>
          <w:rFonts w:ascii="Verdana" w:hAnsi="Verdana" w:cs="Arial"/>
          <w:lang w:val="en-GB" w:eastAsia="es-PA"/>
        </w:rPr>
        <w:t>subregional</w:t>
      </w:r>
      <w:proofErr w:type="spellEnd"/>
      <w:r w:rsidRPr="00F87BD0">
        <w:rPr>
          <w:rFonts w:ascii="Verdana" w:hAnsi="Verdana" w:cs="Arial"/>
          <w:lang w:val="en-GB" w:eastAsia="es-PA"/>
        </w:rPr>
        <w:t xml:space="preserve"> level, the</w:t>
      </w:r>
      <w:r w:rsidR="00AC643B" w:rsidRPr="00F87BD0">
        <w:rPr>
          <w:rFonts w:ascii="Verdana" w:hAnsi="Verdana" w:cs="Tahoma"/>
          <w:b/>
          <w:lang w:val="en-GB"/>
        </w:rPr>
        <w:t xml:space="preserve"> Caribbean Community (CARICOM) </w:t>
      </w:r>
      <w:r w:rsidRPr="00F87BD0">
        <w:rPr>
          <w:rFonts w:ascii="Verdana" w:hAnsi="Verdana" w:cs="Tahoma"/>
          <w:b/>
          <w:lang w:val="en-GB"/>
        </w:rPr>
        <w:t>s</w:t>
      </w:r>
      <w:r w:rsidR="00AC643B" w:rsidRPr="00F87BD0">
        <w:rPr>
          <w:rFonts w:ascii="Verdana" w:hAnsi="Verdana" w:cs="Tahoma"/>
          <w:b/>
          <w:lang w:val="en-GB"/>
        </w:rPr>
        <w:t xml:space="preserve">ubmission </w:t>
      </w:r>
      <w:r w:rsidR="00AC643B" w:rsidRPr="00F87BD0">
        <w:rPr>
          <w:rFonts w:ascii="Verdana" w:hAnsi="Verdana" w:cs="Tahoma"/>
          <w:lang w:val="en-GB"/>
        </w:rPr>
        <w:t>made on behalf of the fourteen Member States of the Caribbean Community that are members of the United Nations (Antigua and Barbuda, Bahamas, Barbados, Belize, Dominica, Grenada, Guyana, Haiti, Jamaica, St. Lucia, St. Kitts and Nevis, St. Vincent and the Grenadines, Suriname and Trinidad and Tobago) states that “In context of the Rio+20 outcomes under the theme of institutional framework for sustainable development, CARICOM believes that form should follow function”. In this regard “</w:t>
      </w:r>
      <w:r w:rsidR="002F685D" w:rsidRPr="00F87BD0">
        <w:rPr>
          <w:rFonts w:ascii="Verdana" w:hAnsi="Verdana" w:cs="Tahoma"/>
          <w:lang w:val="en-GB"/>
        </w:rPr>
        <w:t>Rio</w:t>
      </w:r>
      <w:r w:rsidR="00AC643B" w:rsidRPr="00F87BD0">
        <w:rPr>
          <w:rFonts w:ascii="Verdana" w:hAnsi="Verdana" w:cs="Tahoma"/>
          <w:lang w:val="en-GB"/>
        </w:rPr>
        <w:t>+20 discussions and decisions on strengthening the institutional framework for sustainable development must seek to ensure</w:t>
      </w:r>
      <w:r w:rsidR="00023926" w:rsidRPr="00F87BD0">
        <w:rPr>
          <w:rFonts w:ascii="Verdana" w:hAnsi="Verdana" w:cs="Tahoma"/>
          <w:lang w:val="en-GB"/>
        </w:rPr>
        <w:t xml:space="preserve"> greater coherence and coordination among all stakeholders and governments in the promotion of sustainable development at the national, regional and international levels. Reforming existing institutions or creating new institutions </w:t>
      </w:r>
      <w:r w:rsidR="00023926" w:rsidRPr="00F87BD0">
        <w:rPr>
          <w:rFonts w:ascii="Verdana" w:hAnsi="Verdana" w:cs="Tahoma"/>
          <w:lang w:val="en-GB"/>
        </w:rPr>
        <w:lastRenderedPageBreak/>
        <w:t>at the international level will be meaningless in the absence of enhanced national and regional coordination</w:t>
      </w:r>
      <w:r w:rsidR="001810FD" w:rsidRPr="00F87BD0">
        <w:rPr>
          <w:rFonts w:ascii="Verdana" w:hAnsi="Verdana" w:cs="Tahoma"/>
          <w:lang w:val="en-GB"/>
        </w:rPr>
        <w:t>”.</w:t>
      </w:r>
    </w:p>
    <w:p w:rsidR="001810FD" w:rsidRPr="00F87BD0" w:rsidRDefault="00405F01" w:rsidP="00F87BD0">
      <w:pPr>
        <w:pStyle w:val="Prrafodelista"/>
        <w:numPr>
          <w:ilvl w:val="0"/>
          <w:numId w:val="20"/>
        </w:numPr>
        <w:spacing w:before="120" w:after="0" w:line="240" w:lineRule="auto"/>
        <w:ind w:left="6" w:hanging="6"/>
        <w:contextualSpacing w:val="0"/>
        <w:jc w:val="both"/>
        <w:rPr>
          <w:rFonts w:ascii="Verdana" w:eastAsia="Arial" w:hAnsi="Verdana" w:cs="Arial"/>
          <w:lang w:val="en-GB"/>
        </w:rPr>
      </w:pPr>
      <w:r w:rsidRPr="00F87BD0">
        <w:rPr>
          <w:rFonts w:ascii="Verdana" w:eastAsia="Arial" w:hAnsi="Verdana" w:cs="Arial"/>
          <w:lang w:val="en-GB"/>
        </w:rPr>
        <w:t xml:space="preserve">One approach to </w:t>
      </w:r>
      <w:r w:rsidR="00076F8B" w:rsidRPr="00F87BD0">
        <w:rPr>
          <w:rFonts w:ascii="Verdana" w:eastAsia="Arial" w:hAnsi="Verdana" w:cs="Arial"/>
          <w:lang w:val="en-GB"/>
        </w:rPr>
        <w:t xml:space="preserve">ensuring </w:t>
      </w:r>
      <w:r w:rsidRPr="00F87BD0">
        <w:rPr>
          <w:rFonts w:ascii="Verdana" w:eastAsia="Arial" w:hAnsi="Verdana" w:cs="Arial"/>
          <w:lang w:val="en-GB"/>
        </w:rPr>
        <w:t xml:space="preserve">the interests of </w:t>
      </w:r>
      <w:r w:rsidR="00EA5F5F" w:rsidRPr="00F87BD0">
        <w:rPr>
          <w:rFonts w:ascii="Verdana" w:eastAsia="Arial" w:hAnsi="Verdana" w:cs="Arial"/>
          <w:lang w:val="en-GB"/>
        </w:rPr>
        <w:t xml:space="preserve">the </w:t>
      </w:r>
      <w:r w:rsidRPr="00F87BD0">
        <w:rPr>
          <w:rFonts w:ascii="Verdana" w:eastAsia="Arial" w:hAnsi="Verdana" w:cs="Arial"/>
          <w:lang w:val="en-GB"/>
        </w:rPr>
        <w:t>S</w:t>
      </w:r>
      <w:r w:rsidR="00076F8B" w:rsidRPr="00F87BD0">
        <w:rPr>
          <w:rFonts w:ascii="Verdana" w:eastAsia="Arial" w:hAnsi="Verdana" w:cs="Arial"/>
          <w:lang w:val="en-GB"/>
        </w:rPr>
        <w:t>mall Island</w:t>
      </w:r>
      <w:r w:rsidR="00EA5F5F" w:rsidRPr="00F87BD0">
        <w:rPr>
          <w:rFonts w:ascii="Verdana" w:eastAsia="Arial" w:hAnsi="Verdana" w:cs="Arial"/>
          <w:lang w:val="en-GB"/>
        </w:rPr>
        <w:t xml:space="preserve"> Developing States (S</w:t>
      </w:r>
      <w:r w:rsidRPr="00F87BD0">
        <w:rPr>
          <w:rFonts w:ascii="Verdana" w:eastAsia="Arial" w:hAnsi="Verdana" w:cs="Arial"/>
          <w:lang w:val="en-GB"/>
        </w:rPr>
        <w:t>IDS</w:t>
      </w:r>
      <w:r w:rsidR="00EA5F5F" w:rsidRPr="00F87BD0">
        <w:rPr>
          <w:rFonts w:ascii="Verdana" w:eastAsia="Arial" w:hAnsi="Verdana" w:cs="Arial"/>
          <w:lang w:val="en-GB"/>
        </w:rPr>
        <w:t>)</w:t>
      </w:r>
      <w:r w:rsidRPr="00F87BD0">
        <w:rPr>
          <w:rFonts w:ascii="Verdana" w:eastAsia="Arial" w:hAnsi="Verdana" w:cs="Arial"/>
          <w:lang w:val="en-GB"/>
        </w:rPr>
        <w:t xml:space="preserve"> in the implementation of the sustainable development initiatives endor</w:t>
      </w:r>
      <w:r w:rsidR="003C75D6" w:rsidRPr="00F87BD0">
        <w:rPr>
          <w:rFonts w:ascii="Verdana" w:eastAsia="Arial" w:hAnsi="Verdana" w:cs="Arial"/>
          <w:lang w:val="en-GB"/>
        </w:rPr>
        <w:t>sed by UNCSD is to incorporate</w:t>
      </w:r>
      <w:r w:rsidRPr="00F87BD0">
        <w:rPr>
          <w:rFonts w:ascii="Verdana" w:eastAsia="Arial" w:hAnsi="Verdana" w:cs="Arial"/>
          <w:lang w:val="en-GB"/>
        </w:rPr>
        <w:t xml:space="preserve"> a dedicated structure/mechanism for SIDS into the existing institutions. SIDS Sustainable Development Commission could be established with regional nodes focusing on the specific interests of the regions where SIDS are located. </w:t>
      </w:r>
    </w:p>
    <w:p w:rsidR="0081764C" w:rsidRPr="00F87BD0" w:rsidRDefault="00A81C6E" w:rsidP="00F87BD0">
      <w:pPr>
        <w:pStyle w:val="Prrafodelista"/>
        <w:numPr>
          <w:ilvl w:val="0"/>
          <w:numId w:val="20"/>
        </w:numPr>
        <w:spacing w:before="120" w:after="0" w:line="240" w:lineRule="auto"/>
        <w:ind w:left="6" w:hanging="6"/>
        <w:contextualSpacing w:val="0"/>
        <w:jc w:val="both"/>
        <w:rPr>
          <w:rFonts w:ascii="Verdana" w:eastAsia="Arial" w:hAnsi="Verdana" w:cs="Arial"/>
          <w:lang w:val="en-GB"/>
        </w:rPr>
      </w:pPr>
      <w:r w:rsidRPr="00F87BD0">
        <w:rPr>
          <w:rFonts w:ascii="Verdana" w:eastAsia="Arial" w:hAnsi="Verdana" w:cs="Arial"/>
          <w:lang w:val="en-GB"/>
        </w:rPr>
        <w:t>In c</w:t>
      </w:r>
      <w:r w:rsidR="001810FD" w:rsidRPr="00F87BD0">
        <w:rPr>
          <w:rFonts w:ascii="Verdana" w:eastAsia="Arial" w:hAnsi="Verdana" w:cs="Arial"/>
          <w:lang w:val="en-GB"/>
        </w:rPr>
        <w:t xml:space="preserve">omplementing this idea, </w:t>
      </w:r>
      <w:r w:rsidR="00BE724F" w:rsidRPr="00F87BD0">
        <w:rPr>
          <w:rFonts w:ascii="Verdana" w:eastAsia="Arial" w:hAnsi="Verdana" w:cs="Arial"/>
          <w:lang w:val="en-GB"/>
        </w:rPr>
        <w:t xml:space="preserve">Jamaica’s </w:t>
      </w:r>
      <w:r w:rsidR="001810FD" w:rsidRPr="00F87BD0">
        <w:rPr>
          <w:rFonts w:ascii="Verdana" w:eastAsia="Arial" w:hAnsi="Verdana" w:cs="Arial"/>
          <w:lang w:val="en-GB"/>
        </w:rPr>
        <w:t xml:space="preserve">submission states that </w:t>
      </w:r>
      <w:r w:rsidR="00405F01" w:rsidRPr="00F87BD0">
        <w:rPr>
          <w:rFonts w:ascii="Verdana" w:eastAsia="Arial" w:hAnsi="Verdana" w:cs="Arial"/>
          <w:lang w:val="en-GB"/>
        </w:rPr>
        <w:t xml:space="preserve">any framework </w:t>
      </w:r>
      <w:r w:rsidR="001810FD" w:rsidRPr="00F87BD0">
        <w:rPr>
          <w:rFonts w:ascii="Verdana" w:eastAsia="Arial" w:hAnsi="Verdana" w:cs="Arial"/>
          <w:lang w:val="en-GB"/>
        </w:rPr>
        <w:t xml:space="preserve">which evolves under the </w:t>
      </w:r>
      <w:r w:rsidR="00BE724F" w:rsidRPr="00F87BD0">
        <w:rPr>
          <w:rFonts w:ascii="Verdana" w:eastAsia="Arial" w:hAnsi="Verdana" w:cs="Arial"/>
          <w:lang w:val="en-GB"/>
        </w:rPr>
        <w:t xml:space="preserve">rubric of </w:t>
      </w:r>
      <w:r w:rsidR="00405F01" w:rsidRPr="00F87BD0">
        <w:rPr>
          <w:rFonts w:ascii="Verdana" w:eastAsia="Arial" w:hAnsi="Verdana" w:cs="Arial"/>
          <w:lang w:val="en-GB"/>
        </w:rPr>
        <w:t>Institutional Framew</w:t>
      </w:r>
      <w:r w:rsidR="00BE724F" w:rsidRPr="00F87BD0">
        <w:rPr>
          <w:rFonts w:ascii="Verdana" w:eastAsia="Arial" w:hAnsi="Verdana" w:cs="Arial"/>
          <w:lang w:val="en-GB"/>
        </w:rPr>
        <w:t>ork for Sustainable Development</w:t>
      </w:r>
      <w:r w:rsidR="00405F01" w:rsidRPr="00F87BD0">
        <w:rPr>
          <w:rFonts w:ascii="Verdana" w:eastAsia="Arial" w:hAnsi="Verdana" w:cs="Arial"/>
          <w:lang w:val="en-GB"/>
        </w:rPr>
        <w:t xml:space="preserve"> must be so designed as to provide a clear institutional mechanism, to address</w:t>
      </w:r>
      <w:r w:rsidR="003C75D6" w:rsidRPr="00F87BD0">
        <w:rPr>
          <w:rFonts w:ascii="Verdana" w:eastAsia="Arial" w:hAnsi="Verdana" w:cs="Arial"/>
          <w:lang w:val="en-GB"/>
        </w:rPr>
        <w:t xml:space="preserve"> </w:t>
      </w:r>
      <w:r w:rsidR="00405F01" w:rsidRPr="00F87BD0">
        <w:rPr>
          <w:rFonts w:ascii="Verdana" w:eastAsia="Arial" w:hAnsi="Verdana" w:cs="Arial"/>
          <w:lang w:val="en-GB"/>
        </w:rPr>
        <w:t>i</w:t>
      </w:r>
      <w:r w:rsidR="003C75D6" w:rsidRPr="00F87BD0">
        <w:rPr>
          <w:rFonts w:ascii="Verdana" w:eastAsia="Arial" w:hAnsi="Verdana" w:cs="Arial"/>
          <w:lang w:val="en-GB"/>
        </w:rPr>
        <w:t>n a concrete and focused manner</w:t>
      </w:r>
      <w:r w:rsidR="00405F01" w:rsidRPr="00F87BD0">
        <w:rPr>
          <w:rFonts w:ascii="Verdana" w:eastAsia="Arial" w:hAnsi="Verdana" w:cs="Arial"/>
          <w:lang w:val="en-GB"/>
        </w:rPr>
        <w:t xml:space="preserve"> the sustainable development of the most vulnerable countries (i.e. SIDS and LDCs), at the global and regional levels. Such a mechanism must provide, inter alia, a context for enhanced UN coherence; the facilitation of adequate and predictable financial resources to facilitate transition to sustainable green economies, given th</w:t>
      </w:r>
      <w:r w:rsidR="00BE724F" w:rsidRPr="00F87BD0">
        <w:rPr>
          <w:rFonts w:ascii="Verdana" w:eastAsia="Arial" w:hAnsi="Verdana" w:cs="Arial"/>
          <w:lang w:val="en-GB"/>
        </w:rPr>
        <w:t>e financial gap which exists i</w:t>
      </w:r>
      <w:r w:rsidR="00405F01" w:rsidRPr="00F87BD0">
        <w:rPr>
          <w:rFonts w:ascii="Verdana" w:eastAsia="Arial" w:hAnsi="Verdana" w:cs="Arial"/>
          <w:lang w:val="en-GB"/>
        </w:rPr>
        <w:t>n most of these countries</w:t>
      </w:r>
      <w:r w:rsidR="00BE724F" w:rsidRPr="00F87BD0">
        <w:rPr>
          <w:rFonts w:ascii="Verdana" w:eastAsia="Arial" w:hAnsi="Verdana" w:cs="Arial"/>
          <w:lang w:val="en-GB"/>
        </w:rPr>
        <w:t xml:space="preserve">; and </w:t>
      </w:r>
      <w:r w:rsidR="00405F01" w:rsidRPr="00F87BD0">
        <w:rPr>
          <w:rFonts w:ascii="Verdana" w:eastAsia="Arial" w:hAnsi="Verdana" w:cs="Arial"/>
          <w:lang w:val="en-GB"/>
        </w:rPr>
        <w:t>commitment to capacity development and technology transfer, underpinned by sound science.</w:t>
      </w:r>
    </w:p>
    <w:p w:rsidR="001B5BD8" w:rsidRPr="00F87BD0" w:rsidRDefault="0056329E" w:rsidP="00F87BD0">
      <w:pPr>
        <w:pStyle w:val="Prrafodelista"/>
        <w:numPr>
          <w:ilvl w:val="0"/>
          <w:numId w:val="20"/>
        </w:numPr>
        <w:spacing w:before="120" w:after="0" w:line="240" w:lineRule="auto"/>
        <w:ind w:left="6" w:hanging="6"/>
        <w:contextualSpacing w:val="0"/>
        <w:jc w:val="both"/>
        <w:rPr>
          <w:rFonts w:ascii="Verdana" w:eastAsia="Arial" w:hAnsi="Verdana" w:cs="Arial"/>
          <w:lang w:val="en-GB"/>
        </w:rPr>
      </w:pPr>
      <w:r w:rsidRPr="00F87BD0">
        <w:rPr>
          <w:rFonts w:ascii="Verdana" w:hAnsi="Verdana" w:cs="Tahoma"/>
          <w:lang w:val="en-GB"/>
        </w:rPr>
        <w:t>The submission puts emphasis o</w:t>
      </w:r>
      <w:r w:rsidR="00416049" w:rsidRPr="00F87BD0">
        <w:rPr>
          <w:rFonts w:ascii="Verdana" w:hAnsi="Verdana" w:cs="Tahoma"/>
          <w:lang w:val="en-GB"/>
        </w:rPr>
        <w:t xml:space="preserve">n the different </w:t>
      </w:r>
      <w:r w:rsidR="00EA5F5F" w:rsidRPr="00F87BD0">
        <w:rPr>
          <w:rFonts w:ascii="Verdana" w:hAnsi="Verdana" w:cs="Tahoma"/>
          <w:lang w:val="en-GB"/>
        </w:rPr>
        <w:t>ways</w:t>
      </w:r>
      <w:r w:rsidR="00AC643B" w:rsidRPr="00F87BD0">
        <w:rPr>
          <w:rFonts w:ascii="Verdana" w:hAnsi="Verdana" w:cs="Tahoma"/>
          <w:lang w:val="en-GB"/>
        </w:rPr>
        <w:t xml:space="preserve"> </w:t>
      </w:r>
      <w:r w:rsidRPr="00F87BD0">
        <w:rPr>
          <w:rFonts w:ascii="Verdana" w:hAnsi="Verdana" w:cs="Tahoma"/>
          <w:lang w:val="en-GB"/>
        </w:rPr>
        <w:t xml:space="preserve">of </w:t>
      </w:r>
      <w:r w:rsidR="00AC643B" w:rsidRPr="00F87BD0">
        <w:rPr>
          <w:rFonts w:ascii="Verdana" w:hAnsi="Verdana" w:cs="Tahoma"/>
          <w:lang w:val="en-GB"/>
        </w:rPr>
        <w:t xml:space="preserve">addressing the special case and situation of </w:t>
      </w:r>
      <w:r w:rsidRPr="00F87BD0">
        <w:rPr>
          <w:rFonts w:ascii="Verdana" w:hAnsi="Verdana" w:cs="Tahoma"/>
          <w:lang w:val="en-GB"/>
        </w:rPr>
        <w:t xml:space="preserve">the </w:t>
      </w:r>
      <w:r w:rsidR="00AC643B" w:rsidRPr="00F87BD0">
        <w:rPr>
          <w:rFonts w:ascii="Verdana" w:hAnsi="Verdana" w:cs="Tahoma"/>
          <w:lang w:val="en-GB"/>
        </w:rPr>
        <w:t xml:space="preserve">SIDS </w:t>
      </w:r>
      <w:r w:rsidRPr="00F87BD0">
        <w:rPr>
          <w:rFonts w:ascii="Verdana" w:hAnsi="Verdana" w:cs="Tahoma"/>
          <w:lang w:val="en-GB"/>
        </w:rPr>
        <w:t xml:space="preserve">by </w:t>
      </w:r>
      <w:r w:rsidR="00AC643B" w:rsidRPr="00F87BD0">
        <w:rPr>
          <w:rFonts w:ascii="Verdana" w:hAnsi="Verdana" w:cs="Tahoma"/>
          <w:lang w:val="en-GB"/>
        </w:rPr>
        <w:t xml:space="preserve">monitoring implementation of the </w:t>
      </w:r>
      <w:r w:rsidR="00EA5F5F" w:rsidRPr="00F87BD0">
        <w:rPr>
          <w:rFonts w:ascii="Verdana" w:hAnsi="Verdana" w:cs="Tahoma"/>
          <w:lang w:val="en-GB"/>
        </w:rPr>
        <w:t>Barbados Programme of Action (</w:t>
      </w:r>
      <w:r w:rsidR="00AC643B" w:rsidRPr="00F87BD0">
        <w:rPr>
          <w:rFonts w:ascii="Verdana" w:hAnsi="Verdana" w:cs="Tahoma"/>
          <w:lang w:val="en-GB"/>
        </w:rPr>
        <w:t>BPOA</w:t>
      </w:r>
      <w:r w:rsidR="00EA5F5F" w:rsidRPr="00F87BD0">
        <w:rPr>
          <w:rFonts w:ascii="Verdana" w:hAnsi="Verdana" w:cs="Tahoma"/>
          <w:lang w:val="en-GB"/>
        </w:rPr>
        <w:t>)</w:t>
      </w:r>
      <w:r w:rsidR="00AC643B" w:rsidRPr="00F87BD0">
        <w:rPr>
          <w:rFonts w:ascii="Verdana" w:hAnsi="Verdana" w:cs="Tahoma"/>
          <w:lang w:val="en-GB"/>
        </w:rPr>
        <w:t xml:space="preserve"> and </w:t>
      </w:r>
      <w:r w:rsidR="00EA5F5F" w:rsidRPr="00F87BD0">
        <w:rPr>
          <w:rFonts w:ascii="Verdana" w:hAnsi="Verdana" w:cs="Tahoma"/>
          <w:lang w:val="en-GB"/>
        </w:rPr>
        <w:t>Mauritius Strategy (M</w:t>
      </w:r>
      <w:r w:rsidR="00AC643B" w:rsidRPr="00F87BD0">
        <w:rPr>
          <w:rFonts w:ascii="Verdana" w:hAnsi="Verdana" w:cs="Tahoma"/>
          <w:lang w:val="en-GB"/>
        </w:rPr>
        <w:t>SI</w:t>
      </w:r>
      <w:r w:rsidR="00EA5F5F" w:rsidRPr="00F87BD0">
        <w:rPr>
          <w:rFonts w:ascii="Verdana" w:hAnsi="Verdana" w:cs="Tahoma"/>
          <w:lang w:val="en-GB"/>
        </w:rPr>
        <w:t>)</w:t>
      </w:r>
      <w:r w:rsidRPr="00F87BD0">
        <w:rPr>
          <w:rFonts w:ascii="Verdana" w:hAnsi="Verdana" w:cs="Tahoma"/>
          <w:lang w:val="en-GB"/>
        </w:rPr>
        <w:t>,</w:t>
      </w:r>
      <w:r w:rsidR="00AC643B" w:rsidRPr="00F87BD0">
        <w:rPr>
          <w:rFonts w:ascii="Verdana" w:hAnsi="Verdana" w:cs="Tahoma"/>
          <w:lang w:val="en-GB"/>
        </w:rPr>
        <w:t xml:space="preserve"> </w:t>
      </w:r>
      <w:r w:rsidR="00416049" w:rsidRPr="00F87BD0">
        <w:rPr>
          <w:rFonts w:ascii="Verdana" w:hAnsi="Verdana" w:cs="Tahoma"/>
          <w:lang w:val="en-GB"/>
        </w:rPr>
        <w:t xml:space="preserve">which </w:t>
      </w:r>
      <w:r w:rsidR="00AC643B" w:rsidRPr="00F87BD0">
        <w:rPr>
          <w:rFonts w:ascii="Verdana" w:hAnsi="Verdana" w:cs="Tahoma"/>
          <w:lang w:val="en-GB"/>
        </w:rPr>
        <w:t>must remain high on the global sustainable development agenda</w:t>
      </w:r>
      <w:r w:rsidRPr="00F87BD0">
        <w:rPr>
          <w:rFonts w:ascii="Verdana" w:hAnsi="Verdana" w:cs="Tahoma"/>
          <w:lang w:val="en-GB"/>
        </w:rPr>
        <w:t>, and must include strengthening existing inter</w:t>
      </w:r>
      <w:r w:rsidR="00AC643B" w:rsidRPr="00F87BD0">
        <w:rPr>
          <w:rFonts w:ascii="Verdana" w:hAnsi="Verdana" w:cs="Tahoma"/>
          <w:lang w:val="en-GB"/>
        </w:rPr>
        <w:t>governme</w:t>
      </w:r>
      <w:r w:rsidR="006244EF" w:rsidRPr="00F87BD0">
        <w:rPr>
          <w:rFonts w:ascii="Verdana" w:hAnsi="Verdana" w:cs="Tahoma"/>
          <w:lang w:val="en-GB"/>
        </w:rPr>
        <w:t>ntal processes and enhancing UN</w:t>
      </w:r>
      <w:r w:rsidR="00D633C9" w:rsidRPr="00F87BD0">
        <w:rPr>
          <w:rFonts w:ascii="Verdana" w:hAnsi="Verdana" w:cs="Tahoma"/>
          <w:lang w:val="en-GB"/>
        </w:rPr>
        <w:t>-</w:t>
      </w:r>
      <w:r w:rsidR="00AC643B" w:rsidRPr="00F87BD0">
        <w:rPr>
          <w:rFonts w:ascii="Verdana" w:hAnsi="Verdana" w:cs="Tahoma"/>
          <w:lang w:val="en-GB"/>
        </w:rPr>
        <w:t xml:space="preserve">System support </w:t>
      </w:r>
      <w:r w:rsidRPr="00F87BD0">
        <w:rPr>
          <w:rFonts w:ascii="Verdana" w:hAnsi="Verdana" w:cs="Tahoma"/>
          <w:lang w:val="en-GB"/>
        </w:rPr>
        <w:t>for</w:t>
      </w:r>
      <w:r w:rsidR="00AC643B" w:rsidRPr="00F87BD0">
        <w:rPr>
          <w:rFonts w:ascii="Verdana" w:hAnsi="Verdana" w:cs="Tahoma"/>
          <w:lang w:val="en-GB"/>
        </w:rPr>
        <w:t xml:space="preserve"> SIDS</w:t>
      </w:r>
      <w:r w:rsidR="001810FD" w:rsidRPr="00F87BD0">
        <w:rPr>
          <w:rFonts w:ascii="Verdana" w:hAnsi="Verdana" w:cs="Tahoma"/>
          <w:lang w:val="en-GB"/>
        </w:rPr>
        <w:t xml:space="preserve">. </w:t>
      </w:r>
    </w:p>
    <w:p w:rsidR="001B5BD8" w:rsidRPr="00F87BD0" w:rsidRDefault="007F3DD0" w:rsidP="00F87BD0">
      <w:pPr>
        <w:pStyle w:val="NormalWeb"/>
        <w:numPr>
          <w:ilvl w:val="0"/>
          <w:numId w:val="20"/>
        </w:numPr>
        <w:spacing w:before="120" w:after="0"/>
        <w:ind w:left="6" w:right="0" w:hanging="6"/>
        <w:jc w:val="both"/>
        <w:rPr>
          <w:rFonts w:eastAsia="Arial" w:cs="Arial"/>
          <w:color w:val="auto"/>
          <w:sz w:val="22"/>
          <w:szCs w:val="22"/>
          <w:lang w:val="en-GB"/>
        </w:rPr>
      </w:pPr>
      <w:r w:rsidRPr="00F87BD0">
        <w:rPr>
          <w:color w:val="auto"/>
          <w:sz w:val="22"/>
          <w:szCs w:val="22"/>
          <w:lang w:val="en-GB"/>
        </w:rPr>
        <w:t>In the</w:t>
      </w:r>
      <w:r w:rsidR="00416049" w:rsidRPr="00F87BD0">
        <w:rPr>
          <w:color w:val="auto"/>
          <w:sz w:val="22"/>
          <w:szCs w:val="22"/>
          <w:lang w:val="en-GB"/>
        </w:rPr>
        <w:t xml:space="preserve"> </w:t>
      </w:r>
      <w:r w:rsidR="00416049" w:rsidRPr="00F87BD0">
        <w:rPr>
          <w:b/>
          <w:color w:val="auto"/>
          <w:sz w:val="22"/>
          <w:szCs w:val="22"/>
          <w:lang w:val="en-GB"/>
        </w:rPr>
        <w:t>MERCOSUR</w:t>
      </w:r>
      <w:r w:rsidRPr="00F87BD0">
        <w:rPr>
          <w:b/>
          <w:color w:val="auto"/>
          <w:sz w:val="22"/>
          <w:szCs w:val="22"/>
          <w:lang w:val="en-GB"/>
        </w:rPr>
        <w:t xml:space="preserve"> </w:t>
      </w:r>
      <w:r w:rsidRPr="00F87BD0">
        <w:rPr>
          <w:color w:val="auto"/>
          <w:sz w:val="22"/>
          <w:szCs w:val="22"/>
          <w:lang w:val="en-GB"/>
        </w:rPr>
        <w:t>context</w:t>
      </w:r>
      <w:r w:rsidR="00416049" w:rsidRPr="00F87BD0">
        <w:rPr>
          <w:color w:val="auto"/>
          <w:sz w:val="22"/>
          <w:szCs w:val="22"/>
          <w:lang w:val="en-GB"/>
        </w:rPr>
        <w:t>,</w:t>
      </w:r>
      <w:r w:rsidR="00416049" w:rsidRPr="00F87BD0">
        <w:rPr>
          <w:b/>
          <w:color w:val="auto"/>
          <w:sz w:val="22"/>
          <w:szCs w:val="22"/>
          <w:lang w:val="en-GB"/>
        </w:rPr>
        <w:t xml:space="preserve"> </w:t>
      </w:r>
      <w:r w:rsidRPr="00F87BD0">
        <w:rPr>
          <w:color w:val="auto"/>
          <w:sz w:val="22"/>
          <w:szCs w:val="22"/>
          <w:lang w:val="en-GB"/>
        </w:rPr>
        <w:t>contributions to the preparatory process for the Rio+20 Summit by the Ministers of the Environment</w:t>
      </w:r>
      <w:r w:rsidR="00416049" w:rsidRPr="00F87BD0">
        <w:rPr>
          <w:rStyle w:val="Refdenotaalpie"/>
          <w:color w:val="auto"/>
          <w:sz w:val="22"/>
          <w:szCs w:val="22"/>
          <w:lang w:val="en-GB"/>
        </w:rPr>
        <w:footnoteReference w:id="9"/>
      </w:r>
      <w:r w:rsidR="006874A4" w:rsidRPr="00F87BD0">
        <w:rPr>
          <w:color w:val="auto"/>
          <w:sz w:val="22"/>
          <w:szCs w:val="22"/>
          <w:lang w:val="en-GB"/>
        </w:rPr>
        <w:t xml:space="preserve"> </w:t>
      </w:r>
      <w:r w:rsidRPr="00F87BD0">
        <w:rPr>
          <w:color w:val="auto"/>
          <w:sz w:val="22"/>
          <w:szCs w:val="22"/>
          <w:lang w:val="en-GB"/>
        </w:rPr>
        <w:t xml:space="preserve">point </w:t>
      </w:r>
      <w:r w:rsidR="005C2E45" w:rsidRPr="00F87BD0">
        <w:rPr>
          <w:color w:val="auto"/>
          <w:sz w:val="22"/>
          <w:szCs w:val="22"/>
          <w:lang w:val="en-GB"/>
        </w:rPr>
        <w:t>to</w:t>
      </w:r>
      <w:r w:rsidRPr="00F87BD0">
        <w:rPr>
          <w:color w:val="auto"/>
          <w:sz w:val="22"/>
          <w:szCs w:val="22"/>
          <w:lang w:val="en-GB"/>
        </w:rPr>
        <w:t xml:space="preserve"> strengthening </w:t>
      </w:r>
      <w:r w:rsidR="00682F13" w:rsidRPr="00F87BD0">
        <w:rPr>
          <w:color w:val="auto"/>
          <w:sz w:val="22"/>
          <w:szCs w:val="22"/>
          <w:lang w:val="en-GB"/>
        </w:rPr>
        <w:t xml:space="preserve">established entities, organising the various entities of the United Nations so that they relate efficiently and act consistently, </w:t>
      </w:r>
      <w:r w:rsidR="0092642D" w:rsidRPr="00F87BD0">
        <w:rPr>
          <w:color w:val="auto"/>
          <w:sz w:val="22"/>
          <w:szCs w:val="22"/>
          <w:lang w:val="en-GB"/>
        </w:rPr>
        <w:t xml:space="preserve">in a </w:t>
      </w:r>
      <w:r w:rsidR="00682F13" w:rsidRPr="00F87BD0">
        <w:rPr>
          <w:color w:val="auto"/>
          <w:sz w:val="22"/>
          <w:szCs w:val="22"/>
          <w:lang w:val="en-GB"/>
        </w:rPr>
        <w:t>coordinated and cooperative</w:t>
      </w:r>
      <w:r w:rsidR="0092642D" w:rsidRPr="00F87BD0">
        <w:rPr>
          <w:color w:val="auto"/>
          <w:sz w:val="22"/>
          <w:szCs w:val="22"/>
          <w:lang w:val="en-GB"/>
        </w:rPr>
        <w:t xml:space="preserve"> way </w:t>
      </w:r>
      <w:r w:rsidR="00682F13" w:rsidRPr="00F87BD0">
        <w:rPr>
          <w:color w:val="auto"/>
          <w:sz w:val="22"/>
          <w:szCs w:val="22"/>
          <w:lang w:val="en-GB"/>
        </w:rPr>
        <w:t xml:space="preserve">, without </w:t>
      </w:r>
      <w:r w:rsidR="00877EAB" w:rsidRPr="00F87BD0">
        <w:rPr>
          <w:color w:val="auto"/>
          <w:sz w:val="22"/>
          <w:szCs w:val="22"/>
          <w:lang w:val="en-GB"/>
        </w:rPr>
        <w:t xml:space="preserve">overlap in cases where they have similar </w:t>
      </w:r>
      <w:r w:rsidR="00682F13" w:rsidRPr="00F87BD0">
        <w:rPr>
          <w:color w:val="auto"/>
          <w:sz w:val="22"/>
          <w:szCs w:val="22"/>
          <w:lang w:val="en-GB"/>
        </w:rPr>
        <w:t>agendas</w:t>
      </w:r>
      <w:r w:rsidR="00877EAB" w:rsidRPr="00F87BD0">
        <w:rPr>
          <w:color w:val="auto"/>
          <w:sz w:val="22"/>
          <w:szCs w:val="22"/>
          <w:lang w:val="en-GB"/>
        </w:rPr>
        <w:t>,</w:t>
      </w:r>
      <w:r w:rsidR="00682F13" w:rsidRPr="00F87BD0">
        <w:rPr>
          <w:color w:val="auto"/>
          <w:sz w:val="22"/>
          <w:szCs w:val="22"/>
          <w:lang w:val="en-GB"/>
        </w:rPr>
        <w:t xml:space="preserve"> functions </w:t>
      </w:r>
      <w:r w:rsidR="00877EAB" w:rsidRPr="00F87BD0">
        <w:rPr>
          <w:color w:val="auto"/>
          <w:sz w:val="22"/>
          <w:szCs w:val="22"/>
          <w:lang w:val="en-GB"/>
        </w:rPr>
        <w:t>and programmes; and strengthen</w:t>
      </w:r>
      <w:r w:rsidR="005C2E45" w:rsidRPr="00F87BD0">
        <w:rPr>
          <w:color w:val="auto"/>
          <w:sz w:val="22"/>
          <w:szCs w:val="22"/>
          <w:lang w:val="en-GB"/>
        </w:rPr>
        <w:t>ing</w:t>
      </w:r>
      <w:r w:rsidR="00877EAB" w:rsidRPr="00F87BD0">
        <w:rPr>
          <w:color w:val="auto"/>
          <w:sz w:val="22"/>
          <w:szCs w:val="22"/>
          <w:lang w:val="en-GB"/>
        </w:rPr>
        <w:t xml:space="preserve"> ECOSOC as the central forum for the discussion of sustainable development, </w:t>
      </w:r>
      <w:r w:rsidR="0092642D" w:rsidRPr="00F87BD0">
        <w:rPr>
          <w:color w:val="auto"/>
          <w:sz w:val="22"/>
          <w:szCs w:val="22"/>
          <w:lang w:val="en-GB"/>
        </w:rPr>
        <w:t xml:space="preserve"> addressing </w:t>
      </w:r>
      <w:r w:rsidR="00877EAB" w:rsidRPr="00F87BD0">
        <w:rPr>
          <w:color w:val="auto"/>
          <w:sz w:val="22"/>
          <w:szCs w:val="22"/>
          <w:lang w:val="en-GB"/>
        </w:rPr>
        <w:t>its three dimensions—environmental, economic and social—with equal weight, while simultaneously strengthening UNEP’s national and regional entities.</w:t>
      </w:r>
    </w:p>
    <w:p w:rsidR="009E53B2" w:rsidRPr="00F87BD0" w:rsidRDefault="00877EAB" w:rsidP="00F87BD0">
      <w:pPr>
        <w:pStyle w:val="Prrafodelista"/>
        <w:numPr>
          <w:ilvl w:val="0"/>
          <w:numId w:val="20"/>
        </w:numPr>
        <w:autoSpaceDE w:val="0"/>
        <w:autoSpaceDN w:val="0"/>
        <w:adjustRightInd w:val="0"/>
        <w:spacing w:before="120" w:after="0"/>
        <w:ind w:left="6" w:hanging="6"/>
        <w:contextualSpacing w:val="0"/>
        <w:rPr>
          <w:rFonts w:ascii="Verdana" w:eastAsia="Arial" w:hAnsi="Verdana" w:cs="Arial"/>
          <w:lang w:val="en-GB"/>
        </w:rPr>
      </w:pPr>
      <w:r w:rsidRPr="00F87BD0">
        <w:rPr>
          <w:rFonts w:ascii="Verdana" w:hAnsi="Verdana"/>
          <w:lang w:val="en-GB"/>
        </w:rPr>
        <w:t>Individually</w:t>
      </w:r>
      <w:r w:rsidR="00055E82" w:rsidRPr="00F87BD0">
        <w:rPr>
          <w:rFonts w:ascii="Verdana" w:hAnsi="Verdana"/>
          <w:lang w:val="en-GB"/>
        </w:rPr>
        <w:t>, the</w:t>
      </w:r>
      <w:r w:rsidR="00A81C6E" w:rsidRPr="00F87BD0">
        <w:rPr>
          <w:rFonts w:ascii="Verdana" w:hAnsi="Verdana"/>
          <w:lang w:val="en-GB"/>
        </w:rPr>
        <w:t xml:space="preserve"> </w:t>
      </w:r>
      <w:r w:rsidRPr="00F87BD0">
        <w:rPr>
          <w:rFonts w:ascii="Verdana" w:hAnsi="Verdana"/>
          <w:lang w:val="en-GB"/>
        </w:rPr>
        <w:t>countries</w:t>
      </w:r>
      <w:r w:rsidR="00A81C6E" w:rsidRPr="00F87BD0">
        <w:rPr>
          <w:rFonts w:ascii="Verdana" w:hAnsi="Verdana"/>
          <w:lang w:val="en-GB"/>
        </w:rPr>
        <w:t xml:space="preserve"> of the region</w:t>
      </w:r>
      <w:r w:rsidR="009E53B2" w:rsidRPr="00F87BD0">
        <w:rPr>
          <w:rFonts w:ascii="Verdana" w:hAnsi="Verdana"/>
          <w:lang w:val="en-GB"/>
        </w:rPr>
        <w:t xml:space="preserve"> that sent submissions to the Conference have presented their </w:t>
      </w:r>
      <w:r w:rsidR="00055E82" w:rsidRPr="00F87BD0">
        <w:rPr>
          <w:rFonts w:ascii="Verdana" w:hAnsi="Verdana"/>
          <w:lang w:val="en-GB"/>
        </w:rPr>
        <w:t>contributions to</w:t>
      </w:r>
      <w:r w:rsidR="009E53B2" w:rsidRPr="00F87BD0">
        <w:rPr>
          <w:rFonts w:ascii="Verdana" w:hAnsi="Verdana"/>
          <w:lang w:val="en-GB"/>
        </w:rPr>
        <w:t xml:space="preserve"> the</w:t>
      </w:r>
      <w:r w:rsidR="006601F1" w:rsidRPr="00F87BD0">
        <w:rPr>
          <w:rFonts w:ascii="Verdana" w:hAnsi="Verdana"/>
          <w:lang w:val="en-GB"/>
        </w:rPr>
        <w:t xml:space="preserve"> </w:t>
      </w:r>
      <w:r w:rsidR="000B4782" w:rsidRPr="00F87BD0">
        <w:rPr>
          <w:rFonts w:ascii="Verdana" w:hAnsi="Verdana"/>
          <w:lang w:val="en-GB"/>
        </w:rPr>
        <w:t>Institutional Framework for Sustainable Development</w:t>
      </w:r>
      <w:r w:rsidR="006601F1" w:rsidRPr="00F87BD0">
        <w:rPr>
          <w:rFonts w:ascii="Verdana" w:hAnsi="Verdana"/>
          <w:lang w:val="en-GB"/>
        </w:rPr>
        <w:t xml:space="preserve">. </w:t>
      </w:r>
      <w:r w:rsidR="009E53B2" w:rsidRPr="00F87BD0">
        <w:rPr>
          <w:rFonts w:ascii="Verdana" w:hAnsi="Verdana"/>
          <w:lang w:val="en-GB"/>
        </w:rPr>
        <w:t xml:space="preserve">There is agreement that the current international institutional structure does not provide the conditions needed to meet the demands of a system that must connect the three pillars, and that </w:t>
      </w:r>
      <w:r w:rsidR="00126CFB" w:rsidRPr="00F87BD0">
        <w:rPr>
          <w:rFonts w:ascii="Verdana" w:hAnsi="Verdana"/>
          <w:lang w:val="en-GB"/>
        </w:rPr>
        <w:t xml:space="preserve">there must be coordinated and balanced </w:t>
      </w:r>
      <w:r w:rsidR="009E53B2" w:rsidRPr="00F87BD0">
        <w:rPr>
          <w:rFonts w:ascii="Verdana" w:hAnsi="Verdana"/>
          <w:lang w:val="en-GB"/>
        </w:rPr>
        <w:t>plan</w:t>
      </w:r>
      <w:r w:rsidR="00126CFB" w:rsidRPr="00F87BD0">
        <w:rPr>
          <w:rFonts w:ascii="Verdana" w:hAnsi="Verdana"/>
          <w:lang w:val="en-GB"/>
        </w:rPr>
        <w:t>ning</w:t>
      </w:r>
      <w:r w:rsidR="009E53B2" w:rsidRPr="00F87BD0">
        <w:rPr>
          <w:rFonts w:ascii="Verdana" w:hAnsi="Verdana"/>
          <w:lang w:val="en-GB"/>
        </w:rPr>
        <w:t xml:space="preserve"> and act</w:t>
      </w:r>
      <w:r w:rsidR="00126CFB" w:rsidRPr="00F87BD0">
        <w:rPr>
          <w:rFonts w:ascii="Verdana" w:hAnsi="Verdana"/>
          <w:lang w:val="en-GB"/>
        </w:rPr>
        <w:t xml:space="preserve">ion </w:t>
      </w:r>
      <w:r w:rsidR="009E53B2" w:rsidRPr="00F87BD0">
        <w:rPr>
          <w:rFonts w:ascii="Verdana" w:hAnsi="Verdana"/>
          <w:lang w:val="en-GB"/>
        </w:rPr>
        <w:t xml:space="preserve">on all fronts. One general concern is the multiplicity and fragmentation of entities and institutions with mandates relevant to </w:t>
      </w:r>
      <w:r w:rsidR="009E53B2" w:rsidRPr="00F87BD0">
        <w:rPr>
          <w:rFonts w:ascii="Verdana" w:hAnsi="Verdana"/>
          <w:lang w:val="en-GB"/>
        </w:rPr>
        <w:lastRenderedPageBreak/>
        <w:t xml:space="preserve">sustainable development, and the need for </w:t>
      </w:r>
      <w:r w:rsidR="00EB60EF" w:rsidRPr="00F87BD0">
        <w:rPr>
          <w:rFonts w:ascii="Verdana" w:hAnsi="Verdana"/>
          <w:lang w:val="en-GB"/>
        </w:rPr>
        <w:t xml:space="preserve">more direct response </w:t>
      </w:r>
      <w:r w:rsidR="009E53B2" w:rsidRPr="00F87BD0">
        <w:rPr>
          <w:rFonts w:ascii="Verdana" w:hAnsi="Verdana"/>
          <w:lang w:val="en-GB"/>
        </w:rPr>
        <w:t>to the circumstances and needs of the developing countries.</w:t>
      </w:r>
    </w:p>
    <w:p w:rsidR="00EA5F5F" w:rsidRPr="00F87BD0" w:rsidRDefault="009E53B2" w:rsidP="00F87BD0">
      <w:pPr>
        <w:pStyle w:val="Prrafodelista"/>
        <w:numPr>
          <w:ilvl w:val="0"/>
          <w:numId w:val="20"/>
        </w:numPr>
        <w:autoSpaceDE w:val="0"/>
        <w:autoSpaceDN w:val="0"/>
        <w:adjustRightInd w:val="0"/>
        <w:spacing w:before="120" w:after="0"/>
        <w:ind w:left="6" w:hanging="6"/>
        <w:contextualSpacing w:val="0"/>
        <w:rPr>
          <w:rFonts w:ascii="Verdana" w:hAnsi="Verdana"/>
          <w:lang w:val="en-GB"/>
        </w:rPr>
      </w:pPr>
      <w:r w:rsidRPr="00F87BD0">
        <w:rPr>
          <w:rFonts w:ascii="Verdana" w:eastAsia="Arial" w:hAnsi="Verdana" w:cs="Arial"/>
          <w:lang w:val="en-GB"/>
        </w:rPr>
        <w:t xml:space="preserve">The Region contains a diversity of views and alternatives with respect to the steps that </w:t>
      </w:r>
      <w:r w:rsidR="00EB60EF" w:rsidRPr="00F87BD0">
        <w:rPr>
          <w:rFonts w:ascii="Verdana" w:eastAsia="Arial" w:hAnsi="Verdana" w:cs="Arial"/>
          <w:lang w:val="en-GB"/>
        </w:rPr>
        <w:t xml:space="preserve">need to </w:t>
      </w:r>
      <w:r w:rsidRPr="00F87BD0">
        <w:rPr>
          <w:rFonts w:ascii="Verdana" w:eastAsia="Arial" w:hAnsi="Verdana" w:cs="Arial"/>
          <w:lang w:val="en-GB"/>
        </w:rPr>
        <w:t>be followed to achieve the objectives set forth. There are proposals to strengthen existing institutions, as well as to better coordinate their activity.</w:t>
      </w:r>
    </w:p>
    <w:p w:rsidR="006108E3" w:rsidRPr="00F87BD0" w:rsidRDefault="009E53B2" w:rsidP="00F87BD0">
      <w:pPr>
        <w:pStyle w:val="Prrafodelista"/>
        <w:numPr>
          <w:ilvl w:val="0"/>
          <w:numId w:val="20"/>
        </w:numPr>
        <w:autoSpaceDE w:val="0"/>
        <w:autoSpaceDN w:val="0"/>
        <w:adjustRightInd w:val="0"/>
        <w:spacing w:before="120" w:after="0"/>
        <w:ind w:left="6" w:hanging="6"/>
        <w:contextualSpacing w:val="0"/>
        <w:rPr>
          <w:rFonts w:ascii="Verdana" w:eastAsia="Arial" w:hAnsi="Verdana" w:cs="Arial"/>
          <w:lang w:val="en-GB"/>
        </w:rPr>
      </w:pPr>
      <w:r w:rsidRPr="00F87BD0">
        <w:rPr>
          <w:rFonts w:ascii="Verdana" w:hAnsi="Verdana"/>
          <w:lang w:val="en-GB"/>
        </w:rPr>
        <w:t xml:space="preserve">One shared idea is that UNEP should </w:t>
      </w:r>
      <w:r w:rsidR="00055E82" w:rsidRPr="00F87BD0">
        <w:rPr>
          <w:rFonts w:ascii="Verdana" w:hAnsi="Verdana"/>
          <w:lang w:val="en-GB"/>
        </w:rPr>
        <w:t>be enhanced</w:t>
      </w:r>
      <w:r w:rsidRPr="00F87BD0">
        <w:rPr>
          <w:rFonts w:ascii="Verdana" w:hAnsi="Verdana"/>
          <w:lang w:val="en-GB"/>
        </w:rPr>
        <w:t xml:space="preserve">, although views vary </w:t>
      </w:r>
      <w:r w:rsidR="00E00513" w:rsidRPr="00F87BD0">
        <w:rPr>
          <w:rFonts w:ascii="Verdana" w:hAnsi="Verdana"/>
          <w:lang w:val="en-GB"/>
        </w:rPr>
        <w:t xml:space="preserve">on </w:t>
      </w:r>
      <w:r w:rsidRPr="00F87BD0">
        <w:rPr>
          <w:rFonts w:ascii="Verdana" w:hAnsi="Verdana"/>
          <w:lang w:val="en-GB"/>
        </w:rPr>
        <w:t xml:space="preserve">how to do this. Some countries feel that the strengthening could be accomplished without creating new entities, while others suggest </w:t>
      </w:r>
      <w:r w:rsidR="00E00513" w:rsidRPr="00F87BD0">
        <w:rPr>
          <w:rFonts w:ascii="Verdana" w:hAnsi="Verdana"/>
          <w:lang w:val="en-GB"/>
        </w:rPr>
        <w:t xml:space="preserve">a </w:t>
      </w:r>
      <w:r w:rsidRPr="00F87BD0">
        <w:rPr>
          <w:rFonts w:ascii="Verdana" w:hAnsi="Verdana"/>
          <w:lang w:val="en-GB"/>
        </w:rPr>
        <w:t>careful study of proposals to create new entities. Finally, some countries believe that creating a multilateral organisation dedicated to the environment</w:t>
      </w:r>
      <w:r w:rsidR="007F709D" w:rsidRPr="00F87BD0">
        <w:rPr>
          <w:rFonts w:ascii="Verdana" w:hAnsi="Verdana"/>
          <w:lang w:val="en-GB"/>
        </w:rPr>
        <w:t xml:space="preserve">—for example, by turning UNEP into a specialised organ of the United Nations System—would be consonant with the need to address the magnitude of the world environmental crisis, and </w:t>
      </w:r>
      <w:r w:rsidR="00E00513" w:rsidRPr="00F87BD0">
        <w:rPr>
          <w:rFonts w:ascii="Verdana" w:hAnsi="Verdana"/>
          <w:lang w:val="en-GB"/>
        </w:rPr>
        <w:t xml:space="preserve">consistent </w:t>
      </w:r>
      <w:r w:rsidR="007F709D" w:rsidRPr="00F87BD0">
        <w:rPr>
          <w:rFonts w:ascii="Verdana" w:hAnsi="Verdana"/>
          <w:lang w:val="en-GB"/>
        </w:rPr>
        <w:t xml:space="preserve">with the challenges that the developing countries face. In this sense, </w:t>
      </w:r>
      <w:r w:rsidR="009440D9" w:rsidRPr="00F87BD0">
        <w:rPr>
          <w:rFonts w:ascii="Verdana" w:hAnsi="Verdana"/>
          <w:lang w:val="en-GB"/>
        </w:rPr>
        <w:t xml:space="preserve">providing higher-level strength to </w:t>
      </w:r>
      <w:r w:rsidR="007F709D" w:rsidRPr="00F87BD0">
        <w:rPr>
          <w:rFonts w:ascii="Verdana" w:hAnsi="Verdana"/>
          <w:lang w:val="en-GB"/>
        </w:rPr>
        <w:t xml:space="preserve">UNEP would give it the power to mobilise greater financial resources and execute national </w:t>
      </w:r>
      <w:r w:rsidR="00266803" w:rsidRPr="00F87BD0">
        <w:rPr>
          <w:rFonts w:ascii="Verdana" w:hAnsi="Verdana"/>
          <w:lang w:val="en-GB"/>
        </w:rPr>
        <w:t xml:space="preserve">and </w:t>
      </w:r>
      <w:r w:rsidR="007F709D" w:rsidRPr="00F87BD0">
        <w:rPr>
          <w:rFonts w:ascii="Verdana" w:hAnsi="Verdana"/>
          <w:lang w:val="en-GB"/>
        </w:rPr>
        <w:t>regional projects. As a result of such a new architecture, UNEP would strengthen its regional offices and include a national presence to accompany execution and monitoring of its activities on the ground.</w:t>
      </w:r>
    </w:p>
    <w:p w:rsidR="007F709D" w:rsidRPr="00F87BD0" w:rsidRDefault="007F709D" w:rsidP="00F87BD0">
      <w:pPr>
        <w:pStyle w:val="Prrafodelista"/>
        <w:numPr>
          <w:ilvl w:val="0"/>
          <w:numId w:val="20"/>
        </w:numPr>
        <w:spacing w:before="120" w:after="0"/>
        <w:ind w:left="6" w:hanging="6"/>
        <w:contextualSpacing w:val="0"/>
        <w:rPr>
          <w:rFonts w:ascii="Verdana" w:eastAsia="Arial" w:hAnsi="Verdana" w:cs="Arial"/>
          <w:lang w:val="en-GB"/>
        </w:rPr>
      </w:pPr>
      <w:r w:rsidRPr="00F87BD0">
        <w:rPr>
          <w:rFonts w:ascii="Verdana" w:hAnsi="Verdana"/>
          <w:lang w:val="en-GB"/>
        </w:rPr>
        <w:t>Other ideas put forth include</w:t>
      </w:r>
      <w:r w:rsidR="00EE69B9" w:rsidRPr="00F87BD0">
        <w:rPr>
          <w:rFonts w:ascii="Verdana" w:hAnsi="Verdana"/>
          <w:lang w:val="en-GB"/>
        </w:rPr>
        <w:t xml:space="preserve"> </w:t>
      </w:r>
      <w:r w:rsidR="00055E82" w:rsidRPr="00F87BD0">
        <w:rPr>
          <w:rFonts w:ascii="Verdana" w:hAnsi="Verdana"/>
          <w:lang w:val="en-GB"/>
        </w:rPr>
        <w:t>enhancing</w:t>
      </w:r>
      <w:r w:rsidR="00CE5CCC" w:rsidRPr="00F87BD0">
        <w:rPr>
          <w:rFonts w:ascii="Verdana" w:hAnsi="Verdana"/>
          <w:lang w:val="en-GB"/>
        </w:rPr>
        <w:t xml:space="preserve"> </w:t>
      </w:r>
      <w:r w:rsidRPr="00F87BD0">
        <w:rPr>
          <w:rFonts w:ascii="Verdana" w:hAnsi="Verdana"/>
          <w:lang w:val="en-GB"/>
        </w:rPr>
        <w:t>the</w:t>
      </w:r>
      <w:r w:rsidRPr="00F87BD0">
        <w:rPr>
          <w:rFonts w:ascii="Verdana" w:eastAsia="Arial" w:hAnsi="Verdana" w:cs="Arial"/>
          <w:lang w:val="en-GB"/>
        </w:rPr>
        <w:t xml:space="preserve"> Economic and Social Council </w:t>
      </w:r>
      <w:r w:rsidR="00AC643B" w:rsidRPr="00F87BD0">
        <w:rPr>
          <w:rFonts w:ascii="Verdana" w:eastAsia="Arial" w:hAnsi="Verdana" w:cs="Arial"/>
          <w:lang w:val="en-GB"/>
        </w:rPr>
        <w:t xml:space="preserve">(ECOSOC) </w:t>
      </w:r>
      <w:r w:rsidRPr="00F87BD0">
        <w:rPr>
          <w:rFonts w:ascii="Verdana" w:eastAsia="Arial" w:hAnsi="Verdana" w:cs="Arial"/>
          <w:lang w:val="en-GB"/>
        </w:rPr>
        <w:t xml:space="preserve">and turning it into a Sustainable Development Council that would </w:t>
      </w:r>
      <w:proofErr w:type="gramStart"/>
      <w:r w:rsidRPr="00F87BD0">
        <w:rPr>
          <w:rFonts w:ascii="Verdana" w:eastAsia="Arial" w:hAnsi="Verdana" w:cs="Arial"/>
          <w:lang w:val="en-GB"/>
        </w:rPr>
        <w:t>incorpor</w:t>
      </w:r>
      <w:r w:rsidR="00266803" w:rsidRPr="00F87BD0">
        <w:rPr>
          <w:rFonts w:ascii="Verdana" w:eastAsia="Arial" w:hAnsi="Verdana" w:cs="Arial"/>
          <w:lang w:val="en-GB"/>
        </w:rPr>
        <w:t>ate</w:t>
      </w:r>
      <w:proofErr w:type="gramEnd"/>
      <w:r w:rsidR="00266803" w:rsidRPr="00F87BD0">
        <w:rPr>
          <w:rFonts w:ascii="Verdana" w:eastAsia="Arial" w:hAnsi="Verdana" w:cs="Arial"/>
          <w:lang w:val="en-GB"/>
        </w:rPr>
        <w:t xml:space="preserve"> the environmental dimension</w:t>
      </w:r>
      <w:r w:rsidRPr="00F87BD0">
        <w:rPr>
          <w:rFonts w:ascii="Verdana" w:eastAsia="Arial" w:hAnsi="Verdana" w:cs="Arial"/>
          <w:lang w:val="en-GB"/>
        </w:rPr>
        <w:t xml:space="preserve"> and make decisions binding on the</w:t>
      </w:r>
      <w:r w:rsidR="00D97F54" w:rsidRPr="00F87BD0">
        <w:rPr>
          <w:rFonts w:ascii="Verdana" w:eastAsia="Arial" w:hAnsi="Verdana" w:cs="Arial"/>
          <w:lang w:val="en-GB"/>
        </w:rPr>
        <w:t xml:space="preserve"> specialised and subsidiary organisations of the United Nations System</w:t>
      </w:r>
      <w:r w:rsidR="00266803" w:rsidRPr="00F87BD0">
        <w:rPr>
          <w:rFonts w:ascii="Verdana" w:eastAsia="Arial" w:hAnsi="Verdana" w:cs="Arial"/>
          <w:lang w:val="en-GB"/>
        </w:rPr>
        <w:t xml:space="preserve">; and </w:t>
      </w:r>
      <w:r w:rsidR="00D97F54" w:rsidRPr="00F87BD0">
        <w:rPr>
          <w:rFonts w:ascii="Verdana" w:eastAsia="Arial" w:hAnsi="Verdana" w:cs="Arial"/>
          <w:lang w:val="en-GB"/>
        </w:rPr>
        <w:t xml:space="preserve">transforming the UN Commission on Sustainable Development into a more permanent body with broader functions, in order to ensure that all the pertinent entities of the United Nations put much </w:t>
      </w:r>
      <w:r w:rsidR="00266803" w:rsidRPr="00F87BD0">
        <w:rPr>
          <w:rFonts w:ascii="Verdana" w:eastAsia="Arial" w:hAnsi="Verdana" w:cs="Arial"/>
          <w:lang w:val="en-GB"/>
        </w:rPr>
        <w:t xml:space="preserve">greater </w:t>
      </w:r>
      <w:r w:rsidR="00D97F54" w:rsidRPr="00F87BD0">
        <w:rPr>
          <w:rFonts w:ascii="Verdana" w:eastAsia="Arial" w:hAnsi="Verdana" w:cs="Arial"/>
          <w:lang w:val="en-GB"/>
        </w:rPr>
        <w:t xml:space="preserve">emphasis on sustainable development. In some cases, improvements could be made by making adjustments to </w:t>
      </w:r>
      <w:r w:rsidR="008D00F7" w:rsidRPr="00F87BD0">
        <w:rPr>
          <w:rFonts w:ascii="Verdana" w:eastAsia="Arial" w:hAnsi="Verdana" w:cs="Arial"/>
          <w:lang w:val="en-GB"/>
        </w:rPr>
        <w:t>existing mandates.</w:t>
      </w:r>
    </w:p>
    <w:p w:rsidR="00AA53DB" w:rsidRPr="00F87BD0" w:rsidRDefault="008D00F7" w:rsidP="00F87BD0">
      <w:pPr>
        <w:pStyle w:val="Prrafodelista"/>
        <w:numPr>
          <w:ilvl w:val="0"/>
          <w:numId w:val="20"/>
        </w:numPr>
        <w:spacing w:before="120" w:after="0"/>
        <w:ind w:left="6" w:hanging="6"/>
        <w:contextualSpacing w:val="0"/>
        <w:rPr>
          <w:rFonts w:ascii="Verdana" w:eastAsia="Arial" w:hAnsi="Verdana" w:cs="Arial"/>
          <w:lang w:val="en-GB"/>
        </w:rPr>
      </w:pPr>
      <w:r w:rsidRPr="00F87BD0">
        <w:rPr>
          <w:rFonts w:ascii="Verdana" w:eastAsia="Arial" w:hAnsi="Verdana" w:cs="Arial"/>
          <w:lang w:val="en-GB"/>
        </w:rPr>
        <w:t xml:space="preserve">It is also considered that, as </w:t>
      </w:r>
      <w:r w:rsidR="00AA53DB" w:rsidRPr="00F87BD0">
        <w:rPr>
          <w:rFonts w:ascii="Verdana" w:eastAsia="Arial" w:hAnsi="Verdana" w:cs="Arial"/>
          <w:lang w:val="en-GB"/>
        </w:rPr>
        <w:t xml:space="preserve">a </w:t>
      </w:r>
      <w:r w:rsidRPr="00F87BD0">
        <w:rPr>
          <w:rFonts w:ascii="Verdana" w:eastAsia="Arial" w:hAnsi="Verdana" w:cs="Arial"/>
          <w:lang w:val="en-GB"/>
        </w:rPr>
        <w:t xml:space="preserve">part of </w:t>
      </w:r>
      <w:r w:rsidR="00AA53DB" w:rsidRPr="00F87BD0">
        <w:rPr>
          <w:rFonts w:ascii="Verdana" w:eastAsia="Arial" w:hAnsi="Verdana" w:cs="Arial"/>
          <w:lang w:val="en-GB"/>
        </w:rPr>
        <w:t xml:space="preserve">the process of strengthening environmental governance at the international level, it is necessary to </w:t>
      </w:r>
      <w:r w:rsidR="00A42246" w:rsidRPr="00F87BD0">
        <w:rPr>
          <w:rFonts w:ascii="Verdana" w:eastAsia="Arial" w:hAnsi="Verdana" w:cs="Arial"/>
          <w:lang w:val="en-GB"/>
        </w:rPr>
        <w:t xml:space="preserve">accelerate </w:t>
      </w:r>
      <w:r w:rsidR="00AA53DB" w:rsidRPr="00F87BD0">
        <w:rPr>
          <w:rFonts w:ascii="Verdana" w:eastAsia="Arial" w:hAnsi="Verdana" w:cs="Arial"/>
          <w:lang w:val="en-GB"/>
        </w:rPr>
        <w:t xml:space="preserve">work on coordinating and consolidating the current system of multilateral </w:t>
      </w:r>
      <w:r w:rsidR="0031277D" w:rsidRPr="00F87BD0">
        <w:rPr>
          <w:rFonts w:ascii="Verdana" w:eastAsia="Arial" w:hAnsi="Verdana" w:cs="Arial"/>
          <w:lang w:val="en-GB"/>
        </w:rPr>
        <w:t xml:space="preserve">environmental </w:t>
      </w:r>
      <w:r w:rsidR="00AA53DB" w:rsidRPr="00F87BD0">
        <w:rPr>
          <w:rFonts w:ascii="Verdana" w:eastAsia="Arial" w:hAnsi="Verdana" w:cs="Arial"/>
          <w:lang w:val="en-GB"/>
        </w:rPr>
        <w:t xml:space="preserve">agreements, respecting the autonomy of the different </w:t>
      </w:r>
      <w:r w:rsidR="00A42246" w:rsidRPr="00F87BD0">
        <w:rPr>
          <w:rFonts w:ascii="Verdana" w:eastAsia="Arial" w:hAnsi="Verdana" w:cs="Arial"/>
          <w:lang w:val="en-GB"/>
        </w:rPr>
        <w:t>agreements</w:t>
      </w:r>
      <w:r w:rsidR="00AA53DB" w:rsidRPr="00F87BD0">
        <w:rPr>
          <w:rFonts w:ascii="Verdana" w:eastAsia="Arial" w:hAnsi="Verdana" w:cs="Arial"/>
          <w:lang w:val="en-GB"/>
        </w:rPr>
        <w:t xml:space="preserve"> but substantially streamlining their administration. As regards improving coordination among existing institutions, a point has been made of the </w:t>
      </w:r>
      <w:r w:rsidR="005A57E2" w:rsidRPr="00F87BD0">
        <w:rPr>
          <w:rFonts w:ascii="Verdana" w:eastAsia="Arial" w:hAnsi="Verdana" w:cs="Arial"/>
          <w:lang w:val="en-GB"/>
        </w:rPr>
        <w:t xml:space="preserve">precedent </w:t>
      </w:r>
      <w:r w:rsidR="00AA53DB" w:rsidRPr="00F87BD0">
        <w:rPr>
          <w:rFonts w:ascii="Verdana" w:eastAsia="Arial" w:hAnsi="Verdana" w:cs="Arial"/>
          <w:lang w:val="en-GB"/>
        </w:rPr>
        <w:t xml:space="preserve">generated in the course of debate in the Nairobi-Helsinki process as </w:t>
      </w:r>
      <w:r w:rsidR="00A42246" w:rsidRPr="00F87BD0">
        <w:rPr>
          <w:rFonts w:ascii="Verdana" w:eastAsia="Arial" w:hAnsi="Verdana" w:cs="Arial"/>
          <w:lang w:val="en-GB"/>
        </w:rPr>
        <w:t xml:space="preserve">a source of </w:t>
      </w:r>
      <w:r w:rsidR="00AA53DB" w:rsidRPr="00F87BD0">
        <w:rPr>
          <w:rFonts w:ascii="Verdana" w:eastAsia="Arial" w:hAnsi="Verdana" w:cs="Arial"/>
          <w:lang w:val="en-GB"/>
        </w:rPr>
        <w:t>elements that could be helpful for coordination</w:t>
      </w:r>
      <w:r w:rsidR="00A42246" w:rsidRPr="00F87BD0">
        <w:rPr>
          <w:rFonts w:ascii="Verdana" w:eastAsia="Arial" w:hAnsi="Verdana" w:cs="Arial"/>
          <w:lang w:val="en-GB"/>
        </w:rPr>
        <w:t xml:space="preserve">. This includes </w:t>
      </w:r>
      <w:r w:rsidR="00AA53DB" w:rsidRPr="00F87BD0">
        <w:rPr>
          <w:rFonts w:ascii="Verdana" w:eastAsia="Arial" w:hAnsi="Verdana" w:cs="Arial"/>
          <w:lang w:val="en-GB"/>
        </w:rPr>
        <w:t xml:space="preserve">programmatic grouping of agreements, adoption of decisions on synergies, and holding </w:t>
      </w:r>
      <w:r w:rsidR="00A42246" w:rsidRPr="00F87BD0">
        <w:rPr>
          <w:rFonts w:ascii="Verdana" w:eastAsia="Arial" w:hAnsi="Verdana" w:cs="Arial"/>
          <w:lang w:val="en-GB"/>
        </w:rPr>
        <w:t xml:space="preserve">of </w:t>
      </w:r>
      <w:r w:rsidR="00AA53DB" w:rsidRPr="00F87BD0">
        <w:rPr>
          <w:rFonts w:ascii="Verdana" w:eastAsia="Arial" w:hAnsi="Verdana" w:cs="Arial"/>
          <w:lang w:val="en-GB"/>
        </w:rPr>
        <w:t>simultaneous special sessions.</w:t>
      </w:r>
    </w:p>
    <w:p w:rsidR="00992E99" w:rsidRPr="00F87BD0" w:rsidRDefault="00AA53DB" w:rsidP="00F87BD0">
      <w:pPr>
        <w:pStyle w:val="Prrafodelista"/>
        <w:numPr>
          <w:ilvl w:val="0"/>
          <w:numId w:val="20"/>
        </w:numPr>
        <w:autoSpaceDE w:val="0"/>
        <w:autoSpaceDN w:val="0"/>
        <w:adjustRightInd w:val="0"/>
        <w:spacing w:before="120" w:after="0" w:line="240" w:lineRule="auto"/>
        <w:ind w:left="6" w:hanging="6"/>
        <w:contextualSpacing w:val="0"/>
        <w:jc w:val="both"/>
        <w:rPr>
          <w:rFonts w:ascii="Verdana" w:hAnsi="Verdana"/>
          <w:lang w:val="en-GB" w:eastAsia="es-GT"/>
        </w:rPr>
      </w:pPr>
      <w:r w:rsidRPr="00F87BD0">
        <w:rPr>
          <w:rFonts w:ascii="Verdana" w:eastAsia="Arial" w:hAnsi="Verdana" w:cs="Arial"/>
          <w:lang w:val="en-GB"/>
        </w:rPr>
        <w:t>Another element of the institutional framework that stand</w:t>
      </w:r>
      <w:r w:rsidR="00091FD6" w:rsidRPr="00F87BD0">
        <w:rPr>
          <w:rFonts w:ascii="Verdana" w:eastAsia="Arial" w:hAnsi="Verdana" w:cs="Arial"/>
          <w:lang w:val="en-GB"/>
        </w:rPr>
        <w:t>s</w:t>
      </w:r>
      <w:r w:rsidRPr="00F87BD0">
        <w:rPr>
          <w:rFonts w:ascii="Verdana" w:eastAsia="Arial" w:hAnsi="Verdana" w:cs="Arial"/>
          <w:lang w:val="en-GB"/>
        </w:rPr>
        <w:t xml:space="preserve"> out in the Region </w:t>
      </w:r>
      <w:r w:rsidR="00091FD6" w:rsidRPr="00F87BD0">
        <w:rPr>
          <w:rFonts w:ascii="Verdana" w:eastAsia="Arial" w:hAnsi="Verdana" w:cs="Arial"/>
          <w:lang w:val="en-GB"/>
        </w:rPr>
        <w:t xml:space="preserve">is </w:t>
      </w:r>
      <w:r w:rsidRPr="00F87BD0">
        <w:rPr>
          <w:rFonts w:ascii="Verdana" w:eastAsia="Arial" w:hAnsi="Verdana" w:cs="Arial"/>
          <w:lang w:val="en-GB"/>
        </w:rPr>
        <w:t xml:space="preserve">the need to strengthen the creation of capacities in the environmental field within the United Nations. This </w:t>
      </w:r>
      <w:r w:rsidR="00091FD6" w:rsidRPr="00F87BD0">
        <w:rPr>
          <w:rFonts w:ascii="Verdana" w:eastAsia="Arial" w:hAnsi="Verdana" w:cs="Arial"/>
          <w:lang w:val="en-GB"/>
        </w:rPr>
        <w:t xml:space="preserve">means </w:t>
      </w:r>
      <w:r w:rsidRPr="00F87BD0">
        <w:rPr>
          <w:rFonts w:ascii="Verdana" w:eastAsia="Arial" w:hAnsi="Verdana" w:cs="Arial"/>
          <w:lang w:val="en-GB"/>
        </w:rPr>
        <w:t>improving environmental knowledge</w:t>
      </w:r>
      <w:r w:rsidR="00091FD6" w:rsidRPr="00F87BD0">
        <w:rPr>
          <w:rFonts w:ascii="Verdana" w:eastAsia="Arial" w:hAnsi="Verdana" w:cs="Arial"/>
          <w:lang w:val="en-GB"/>
        </w:rPr>
        <w:t>,</w:t>
      </w:r>
      <w:r w:rsidRPr="00F87BD0">
        <w:rPr>
          <w:rFonts w:ascii="Verdana" w:eastAsia="Arial" w:hAnsi="Verdana" w:cs="Arial"/>
          <w:lang w:val="en-GB"/>
        </w:rPr>
        <w:t xml:space="preserve"> </w:t>
      </w:r>
      <w:r w:rsidR="00091FD6" w:rsidRPr="00F87BD0">
        <w:rPr>
          <w:rFonts w:ascii="Verdana" w:eastAsia="Arial" w:hAnsi="Verdana" w:cs="Arial"/>
          <w:lang w:val="en-GB"/>
        </w:rPr>
        <w:t xml:space="preserve">as well as </w:t>
      </w:r>
      <w:r w:rsidRPr="00F87BD0">
        <w:rPr>
          <w:rFonts w:ascii="Verdana" w:eastAsia="Arial" w:hAnsi="Verdana" w:cs="Arial"/>
          <w:lang w:val="en-GB"/>
        </w:rPr>
        <w:lastRenderedPageBreak/>
        <w:t>awareness of ecological economics</w:t>
      </w:r>
      <w:r w:rsidR="00091FD6" w:rsidRPr="00F87BD0">
        <w:rPr>
          <w:rFonts w:ascii="Verdana" w:eastAsia="Arial" w:hAnsi="Verdana" w:cs="Arial"/>
          <w:lang w:val="en-GB"/>
        </w:rPr>
        <w:t>,</w:t>
      </w:r>
      <w:r w:rsidRPr="00F87BD0">
        <w:rPr>
          <w:rFonts w:ascii="Verdana" w:eastAsia="Arial" w:hAnsi="Verdana" w:cs="Arial"/>
          <w:lang w:val="en-GB"/>
        </w:rPr>
        <w:t xml:space="preserve"> among United Nations country teams, </w:t>
      </w:r>
      <w:r w:rsidR="00091FD6" w:rsidRPr="00F87BD0">
        <w:rPr>
          <w:rFonts w:ascii="Verdana" w:eastAsia="Arial" w:hAnsi="Verdana" w:cs="Arial"/>
          <w:lang w:val="en-GB"/>
        </w:rPr>
        <w:t xml:space="preserve">so as </w:t>
      </w:r>
      <w:r w:rsidRPr="00F87BD0">
        <w:rPr>
          <w:rFonts w:ascii="Verdana" w:eastAsia="Arial" w:hAnsi="Verdana" w:cs="Arial"/>
          <w:lang w:val="en-GB"/>
        </w:rPr>
        <w:t xml:space="preserve">to promote integration in national programmes. It also </w:t>
      </w:r>
      <w:r w:rsidR="00091FD6" w:rsidRPr="00F87BD0">
        <w:rPr>
          <w:rFonts w:ascii="Verdana" w:eastAsia="Arial" w:hAnsi="Verdana" w:cs="Arial"/>
          <w:lang w:val="en-GB"/>
        </w:rPr>
        <w:t xml:space="preserve">means </w:t>
      </w:r>
      <w:r w:rsidR="00055E82" w:rsidRPr="00F87BD0">
        <w:rPr>
          <w:rFonts w:ascii="Verdana" w:eastAsia="Arial" w:hAnsi="Verdana" w:cs="Arial"/>
          <w:lang w:val="en-GB"/>
        </w:rPr>
        <w:t>strengthening UNEP’s</w:t>
      </w:r>
      <w:r w:rsidRPr="00F87BD0">
        <w:rPr>
          <w:rFonts w:ascii="Verdana" w:eastAsia="Arial" w:hAnsi="Verdana" w:cs="Arial"/>
          <w:lang w:val="en-GB"/>
        </w:rPr>
        <w:t xml:space="preserve"> regional offices</w:t>
      </w:r>
      <w:r w:rsidR="003A58BD" w:rsidRPr="00F87BD0">
        <w:rPr>
          <w:rFonts w:ascii="Verdana" w:eastAsia="Arial" w:hAnsi="Verdana" w:cs="Arial"/>
          <w:lang w:val="en-GB"/>
        </w:rPr>
        <w:t xml:space="preserve">, and developing </w:t>
      </w:r>
      <w:r w:rsidR="00091FD6" w:rsidRPr="00F87BD0">
        <w:rPr>
          <w:rFonts w:ascii="Verdana" w:eastAsia="Arial" w:hAnsi="Verdana" w:cs="Arial"/>
          <w:lang w:val="en-GB"/>
        </w:rPr>
        <w:t>throughout</w:t>
      </w:r>
      <w:r w:rsidR="003A58BD" w:rsidRPr="00F87BD0">
        <w:rPr>
          <w:rFonts w:ascii="Verdana" w:eastAsia="Arial" w:hAnsi="Verdana" w:cs="Arial"/>
          <w:lang w:val="en-GB"/>
        </w:rPr>
        <w:t xml:space="preserve"> the system </w:t>
      </w:r>
      <w:r w:rsidR="00327865" w:rsidRPr="00F87BD0">
        <w:rPr>
          <w:rFonts w:ascii="Verdana" w:eastAsia="Arial" w:hAnsi="Verdana" w:cs="Arial"/>
          <w:lang w:val="en-GB"/>
        </w:rPr>
        <w:t>to support Compliance.</w:t>
      </w:r>
    </w:p>
    <w:p w:rsidR="00992E99" w:rsidRPr="00F87BD0" w:rsidRDefault="003A58BD" w:rsidP="00F87BD0">
      <w:pPr>
        <w:pStyle w:val="Prrafodelista"/>
        <w:numPr>
          <w:ilvl w:val="0"/>
          <w:numId w:val="20"/>
        </w:numPr>
        <w:autoSpaceDE w:val="0"/>
        <w:autoSpaceDN w:val="0"/>
        <w:adjustRightInd w:val="0"/>
        <w:spacing w:before="120" w:after="0" w:line="240" w:lineRule="auto"/>
        <w:ind w:left="6" w:hanging="6"/>
        <w:contextualSpacing w:val="0"/>
        <w:jc w:val="both"/>
        <w:rPr>
          <w:rFonts w:ascii="Verdana" w:eastAsia="Arial" w:hAnsi="Verdana"/>
          <w:lang w:val="en-GB" w:eastAsia="es-ES"/>
        </w:rPr>
      </w:pPr>
      <w:r w:rsidRPr="00F87BD0">
        <w:rPr>
          <w:rFonts w:ascii="Verdana" w:hAnsi="Verdana"/>
          <w:lang w:val="en-GB" w:eastAsia="es-GT"/>
        </w:rPr>
        <w:t xml:space="preserve">It </w:t>
      </w:r>
      <w:r w:rsidR="00B24A8F" w:rsidRPr="00F87BD0">
        <w:rPr>
          <w:rFonts w:ascii="Verdana" w:hAnsi="Verdana"/>
          <w:lang w:val="en-GB" w:eastAsia="es-GT"/>
        </w:rPr>
        <w:t xml:space="preserve">has </w:t>
      </w:r>
      <w:r w:rsidRPr="00F87BD0">
        <w:rPr>
          <w:rFonts w:ascii="Verdana" w:hAnsi="Verdana"/>
          <w:lang w:val="en-GB" w:eastAsia="es-GT"/>
        </w:rPr>
        <w:t xml:space="preserve">also </w:t>
      </w:r>
      <w:r w:rsidR="00B24A8F" w:rsidRPr="00F87BD0">
        <w:rPr>
          <w:rFonts w:ascii="Verdana" w:hAnsi="Verdana"/>
          <w:lang w:val="en-GB" w:eastAsia="es-GT"/>
        </w:rPr>
        <w:t xml:space="preserve">been </w:t>
      </w:r>
      <w:r w:rsidRPr="00F87BD0">
        <w:rPr>
          <w:rFonts w:ascii="Verdana" w:hAnsi="Verdana"/>
          <w:lang w:val="en-GB" w:eastAsia="es-GT"/>
        </w:rPr>
        <w:t>proposed to strengthen the new regional integration organisations such as UNASUR (the Union of South American Nations</w:t>
      </w:r>
      <w:r w:rsidR="002238CC" w:rsidRPr="00F87BD0">
        <w:rPr>
          <w:rFonts w:ascii="Verdana" w:hAnsi="Verdana"/>
          <w:lang w:val="en-GB" w:eastAsia="es-GT"/>
        </w:rPr>
        <w:t>), CELAC</w:t>
      </w:r>
      <w:r w:rsidRPr="00F87BD0">
        <w:rPr>
          <w:rFonts w:ascii="Verdana" w:hAnsi="Verdana"/>
          <w:lang w:val="en-GB" w:eastAsia="es-GT"/>
        </w:rPr>
        <w:t xml:space="preserve"> (the Community of Lati</w:t>
      </w:r>
      <w:r w:rsidR="002238CC" w:rsidRPr="00F87BD0">
        <w:rPr>
          <w:rFonts w:ascii="Verdana" w:hAnsi="Verdana"/>
          <w:lang w:val="en-GB" w:eastAsia="es-GT"/>
        </w:rPr>
        <w:t>n American and Caribbean States</w:t>
      </w:r>
      <w:r w:rsidRPr="00F87BD0">
        <w:rPr>
          <w:rFonts w:ascii="Verdana" w:hAnsi="Verdana"/>
          <w:lang w:val="en-GB" w:eastAsia="es-GT"/>
        </w:rPr>
        <w:t xml:space="preserve">), </w:t>
      </w:r>
      <w:r w:rsidR="009B528E" w:rsidRPr="00F87BD0">
        <w:rPr>
          <w:rFonts w:ascii="Verdana" w:hAnsi="Verdana"/>
          <w:lang w:val="en-GB" w:eastAsia="es-GT"/>
        </w:rPr>
        <w:t xml:space="preserve">ALBA </w:t>
      </w:r>
      <w:r w:rsidRPr="00F87BD0">
        <w:rPr>
          <w:rFonts w:ascii="Verdana" w:hAnsi="Verdana"/>
          <w:lang w:val="en-GB" w:eastAsia="es-GT"/>
        </w:rPr>
        <w:t xml:space="preserve">(the Bolivarian Alternative for the Peoples of Our </w:t>
      </w:r>
      <w:r w:rsidR="00E97036" w:rsidRPr="00F87BD0">
        <w:rPr>
          <w:rFonts w:ascii="Verdana" w:hAnsi="Verdana"/>
          <w:lang w:val="en-GB" w:eastAsia="es-GT"/>
        </w:rPr>
        <w:t>America), the Bank of the South</w:t>
      </w:r>
      <w:r w:rsidRPr="00F87BD0">
        <w:rPr>
          <w:rFonts w:ascii="Verdana" w:hAnsi="Verdana"/>
          <w:lang w:val="en-GB" w:eastAsia="es-GT"/>
        </w:rPr>
        <w:t xml:space="preserve">, etc., promoting new </w:t>
      </w:r>
      <w:r w:rsidR="00B24A8F" w:rsidRPr="00F87BD0">
        <w:rPr>
          <w:rFonts w:ascii="Verdana" w:hAnsi="Verdana"/>
          <w:lang w:val="en-GB" w:eastAsia="es-GT"/>
        </w:rPr>
        <w:t>opportunities</w:t>
      </w:r>
      <w:r w:rsidRPr="00F87BD0">
        <w:rPr>
          <w:rFonts w:ascii="Verdana" w:hAnsi="Verdana"/>
          <w:lang w:val="en-GB" w:eastAsia="es-GT"/>
        </w:rPr>
        <w:t xml:space="preserve"> for measures </w:t>
      </w:r>
      <w:r w:rsidR="00B24A8F" w:rsidRPr="00F87BD0">
        <w:rPr>
          <w:rFonts w:ascii="Verdana" w:hAnsi="Verdana"/>
          <w:lang w:val="en-GB" w:eastAsia="es-GT"/>
        </w:rPr>
        <w:t>designed</w:t>
      </w:r>
      <w:r w:rsidRPr="00F87BD0">
        <w:rPr>
          <w:rFonts w:ascii="Verdana" w:hAnsi="Verdana"/>
          <w:lang w:val="en-GB" w:eastAsia="es-GT"/>
        </w:rPr>
        <w:t xml:space="preserve"> to </w:t>
      </w:r>
      <w:r w:rsidR="004F2024" w:rsidRPr="00F87BD0">
        <w:rPr>
          <w:rFonts w:ascii="Verdana" w:hAnsi="Verdana"/>
          <w:lang w:val="en-GB" w:eastAsia="es-GT"/>
        </w:rPr>
        <w:t>foster</w:t>
      </w:r>
      <w:r w:rsidR="00B24A8F" w:rsidRPr="00F87BD0">
        <w:rPr>
          <w:rFonts w:ascii="Verdana" w:hAnsi="Verdana"/>
          <w:lang w:val="en-GB" w:eastAsia="es-GT"/>
        </w:rPr>
        <w:t xml:space="preserve"> </w:t>
      </w:r>
      <w:r w:rsidRPr="00F87BD0">
        <w:rPr>
          <w:rFonts w:ascii="Verdana" w:hAnsi="Verdana"/>
          <w:lang w:val="en-GB" w:eastAsia="es-GT"/>
        </w:rPr>
        <w:t>sustainable development.</w:t>
      </w:r>
    </w:p>
    <w:p w:rsidR="00992E99" w:rsidRPr="00F87BD0" w:rsidRDefault="003A58BD" w:rsidP="00F87BD0">
      <w:pPr>
        <w:pStyle w:val="Prrafodelista"/>
        <w:numPr>
          <w:ilvl w:val="0"/>
          <w:numId w:val="20"/>
        </w:numPr>
        <w:autoSpaceDE w:val="0"/>
        <w:autoSpaceDN w:val="0"/>
        <w:adjustRightInd w:val="0"/>
        <w:spacing w:before="120" w:after="0" w:line="240" w:lineRule="auto"/>
        <w:ind w:left="6" w:hanging="6"/>
        <w:contextualSpacing w:val="0"/>
        <w:jc w:val="both"/>
        <w:rPr>
          <w:rFonts w:ascii="Verdana" w:eastAsia="Arial" w:hAnsi="Verdana" w:cs="Arial"/>
          <w:lang w:val="en-GB"/>
        </w:rPr>
      </w:pPr>
      <w:r w:rsidRPr="00F87BD0">
        <w:rPr>
          <w:rFonts w:ascii="Verdana" w:eastAsia="Arial" w:hAnsi="Verdana"/>
          <w:lang w:val="en-GB" w:eastAsia="es-ES"/>
        </w:rPr>
        <w:t>Finally, funding issues have caught the attention of the Region’s countries</w:t>
      </w:r>
      <w:r w:rsidR="00192DE8" w:rsidRPr="00F87BD0">
        <w:rPr>
          <w:rFonts w:ascii="Verdana" w:eastAsia="Arial" w:hAnsi="Verdana"/>
          <w:lang w:val="en-GB" w:eastAsia="es-ES"/>
        </w:rPr>
        <w:t xml:space="preserve">. Notable in </w:t>
      </w:r>
      <w:r w:rsidRPr="00F87BD0">
        <w:rPr>
          <w:rFonts w:ascii="Verdana" w:eastAsia="Arial" w:hAnsi="Verdana"/>
          <w:lang w:val="en-GB" w:eastAsia="es-ES"/>
        </w:rPr>
        <w:t xml:space="preserve">this </w:t>
      </w:r>
      <w:r w:rsidR="00FA0C3B" w:rsidRPr="00F87BD0">
        <w:rPr>
          <w:rFonts w:ascii="Verdana" w:eastAsia="Arial" w:hAnsi="Verdana"/>
          <w:lang w:val="en-GB" w:eastAsia="es-ES"/>
        </w:rPr>
        <w:t xml:space="preserve">connection </w:t>
      </w:r>
      <w:r w:rsidR="00192DE8" w:rsidRPr="00F87BD0">
        <w:rPr>
          <w:rFonts w:ascii="Verdana" w:eastAsia="Arial" w:hAnsi="Verdana"/>
          <w:lang w:val="en-GB" w:eastAsia="es-ES"/>
        </w:rPr>
        <w:t xml:space="preserve">is </w:t>
      </w:r>
      <w:r w:rsidRPr="00F87BD0">
        <w:rPr>
          <w:rFonts w:ascii="Verdana" w:eastAsia="Arial" w:hAnsi="Verdana"/>
          <w:lang w:val="en-GB" w:eastAsia="es-ES"/>
        </w:rPr>
        <w:t xml:space="preserve">Ecuador’s </w:t>
      </w:r>
      <w:r w:rsidR="00192DE8" w:rsidRPr="00F87BD0">
        <w:rPr>
          <w:rFonts w:ascii="Verdana" w:eastAsia="Arial" w:hAnsi="Verdana"/>
          <w:lang w:val="en-GB" w:eastAsia="es-ES"/>
        </w:rPr>
        <w:t xml:space="preserve">proposal to build </w:t>
      </w:r>
      <w:r w:rsidRPr="00F87BD0">
        <w:rPr>
          <w:rFonts w:ascii="Verdana" w:eastAsia="Arial" w:hAnsi="Verdana"/>
          <w:lang w:val="en-GB" w:eastAsia="es-ES"/>
        </w:rPr>
        <w:t xml:space="preserve">a new international </w:t>
      </w:r>
      <w:r w:rsidR="00192DE8" w:rsidRPr="00F87BD0">
        <w:rPr>
          <w:rFonts w:ascii="Verdana" w:eastAsia="Arial" w:hAnsi="Verdana"/>
          <w:lang w:val="en-GB" w:eastAsia="es-ES"/>
        </w:rPr>
        <w:t xml:space="preserve">and regional </w:t>
      </w:r>
      <w:r w:rsidRPr="00F87BD0">
        <w:rPr>
          <w:rFonts w:ascii="Verdana" w:eastAsia="Arial" w:hAnsi="Verdana"/>
          <w:lang w:val="en-GB" w:eastAsia="es-ES"/>
        </w:rPr>
        <w:t>financial architecture</w:t>
      </w:r>
      <w:r w:rsidR="00192DE8" w:rsidRPr="00F87BD0">
        <w:rPr>
          <w:rFonts w:ascii="Verdana" w:eastAsia="Arial" w:hAnsi="Verdana"/>
          <w:lang w:val="en-GB" w:eastAsia="es-ES"/>
        </w:rPr>
        <w:t xml:space="preserve"> for sustainability that would improve articulation between different </w:t>
      </w:r>
      <w:r w:rsidR="00FA0C3B" w:rsidRPr="00F87BD0">
        <w:rPr>
          <w:rFonts w:ascii="Verdana" w:eastAsia="Arial" w:hAnsi="Verdana"/>
          <w:lang w:val="en-GB" w:eastAsia="es-ES"/>
        </w:rPr>
        <w:t xml:space="preserve">environmental </w:t>
      </w:r>
      <w:r w:rsidR="00192DE8" w:rsidRPr="00F87BD0">
        <w:rPr>
          <w:rFonts w:ascii="Verdana" w:eastAsia="Arial" w:hAnsi="Verdana"/>
          <w:lang w:val="en-GB" w:eastAsia="es-ES"/>
        </w:rPr>
        <w:t xml:space="preserve">scales, and between global and regional governance, and that would support policies to strengthen </w:t>
      </w:r>
      <w:r w:rsidR="00055E82" w:rsidRPr="00F87BD0">
        <w:rPr>
          <w:rFonts w:ascii="Verdana" w:eastAsia="Arial" w:hAnsi="Verdana"/>
          <w:lang w:val="en-GB" w:eastAsia="es-ES"/>
        </w:rPr>
        <w:t>security in</w:t>
      </w:r>
      <w:r w:rsidR="00192DE8" w:rsidRPr="00F87BD0">
        <w:rPr>
          <w:rFonts w:ascii="Verdana" w:eastAsia="Arial" w:hAnsi="Verdana"/>
          <w:lang w:val="en-GB" w:eastAsia="es-ES"/>
        </w:rPr>
        <w:t xml:space="preserve"> the areas of food, energy, climate, health, natural resources and knowledge, in the framework of a new participatory institutional structure </w:t>
      </w:r>
      <w:r w:rsidR="00FA0C3B" w:rsidRPr="00F87BD0">
        <w:rPr>
          <w:rFonts w:ascii="Verdana" w:eastAsia="Arial" w:hAnsi="Verdana"/>
          <w:lang w:val="en-GB" w:eastAsia="es-ES"/>
        </w:rPr>
        <w:t xml:space="preserve">in </w:t>
      </w:r>
      <w:r w:rsidR="00192DE8" w:rsidRPr="00F87BD0">
        <w:rPr>
          <w:rFonts w:ascii="Verdana" w:eastAsia="Arial" w:hAnsi="Verdana"/>
          <w:lang w:val="en-GB" w:eastAsia="es-ES"/>
        </w:rPr>
        <w:t xml:space="preserve">the developing countries. One element of this proposal is to promote new </w:t>
      </w:r>
      <w:r w:rsidR="000079DE" w:rsidRPr="00F87BD0">
        <w:rPr>
          <w:rFonts w:ascii="Verdana" w:eastAsia="Arial" w:hAnsi="Verdana"/>
          <w:lang w:val="en-GB" w:eastAsia="es-ES"/>
        </w:rPr>
        <w:t xml:space="preserve">fiscal </w:t>
      </w:r>
      <w:r w:rsidR="00192DE8" w:rsidRPr="00F87BD0">
        <w:rPr>
          <w:rFonts w:ascii="Verdana" w:eastAsia="Arial" w:hAnsi="Verdana"/>
          <w:lang w:val="en-GB" w:eastAsia="es-ES"/>
        </w:rPr>
        <w:t xml:space="preserve">mechanisms that tax </w:t>
      </w:r>
      <w:r w:rsidR="00FA0C3B" w:rsidRPr="00F87BD0">
        <w:rPr>
          <w:rFonts w:ascii="Verdana" w:eastAsia="Arial" w:hAnsi="Verdana"/>
          <w:lang w:val="en-GB" w:eastAsia="es-ES"/>
        </w:rPr>
        <w:t xml:space="preserve">both </w:t>
      </w:r>
      <w:r w:rsidR="00192DE8" w:rsidRPr="00F87BD0">
        <w:rPr>
          <w:rFonts w:ascii="Verdana" w:eastAsia="Arial" w:hAnsi="Verdana"/>
          <w:lang w:val="en-GB" w:eastAsia="es-ES"/>
        </w:rPr>
        <w:t>financial transactions and the sale of oil to consuming countries.</w:t>
      </w:r>
    </w:p>
    <w:p w:rsidR="00992E99" w:rsidRPr="00F87BD0" w:rsidRDefault="00992E99" w:rsidP="002853DE">
      <w:pPr>
        <w:rPr>
          <w:rFonts w:eastAsia="Arial" w:cs="Arial"/>
          <w:sz w:val="22"/>
          <w:szCs w:val="22"/>
          <w:lang w:val="en-GB"/>
        </w:rPr>
      </w:pPr>
    </w:p>
    <w:p w:rsidR="00992E99" w:rsidRPr="00F87BD0" w:rsidRDefault="00192DE8" w:rsidP="002853DE">
      <w:pPr>
        <w:rPr>
          <w:rFonts w:eastAsia="Arial" w:cs="Arial"/>
          <w:b/>
          <w:sz w:val="22"/>
          <w:szCs w:val="22"/>
          <w:lang w:val="en-GB"/>
        </w:rPr>
      </w:pPr>
      <w:r w:rsidRPr="00F87BD0">
        <w:rPr>
          <w:rFonts w:eastAsia="Arial" w:cs="Arial"/>
          <w:b/>
          <w:sz w:val="22"/>
          <w:szCs w:val="22"/>
          <w:lang w:val="en-GB"/>
        </w:rPr>
        <w:t>Conclusions</w:t>
      </w:r>
    </w:p>
    <w:p w:rsidR="00FE180A" w:rsidRPr="00F87BD0" w:rsidRDefault="006C2F33" w:rsidP="00F87BD0">
      <w:pPr>
        <w:pStyle w:val="Prrafodelista"/>
        <w:numPr>
          <w:ilvl w:val="0"/>
          <w:numId w:val="20"/>
        </w:numPr>
        <w:spacing w:before="120" w:after="0" w:line="240" w:lineRule="auto"/>
        <w:ind w:left="6" w:hanging="6"/>
        <w:contextualSpacing w:val="0"/>
        <w:rPr>
          <w:rFonts w:ascii="Verdana" w:hAnsi="Verdana"/>
          <w:lang w:val="en-GB"/>
        </w:rPr>
      </w:pPr>
      <w:r w:rsidRPr="00F87BD0">
        <w:rPr>
          <w:rFonts w:ascii="Verdana" w:hAnsi="Verdana"/>
          <w:lang w:val="en-GB"/>
        </w:rPr>
        <w:t xml:space="preserve">Creating an institutional framework that is capable of effectively addressing the challenges of sustainable development in the twenty-first century is one of the expected results of the United Nations Conference on Sustainable Development </w:t>
      </w:r>
      <w:r w:rsidR="00FA0C3B" w:rsidRPr="00F87BD0">
        <w:rPr>
          <w:rFonts w:ascii="Verdana" w:hAnsi="Verdana"/>
          <w:lang w:val="en-GB"/>
        </w:rPr>
        <w:t xml:space="preserve">that will </w:t>
      </w:r>
      <w:r w:rsidRPr="00F87BD0">
        <w:rPr>
          <w:rFonts w:ascii="Verdana" w:hAnsi="Verdana"/>
          <w:lang w:val="en-GB"/>
        </w:rPr>
        <w:t>be held in Rio de Janeiro on 20-22 June.</w:t>
      </w:r>
    </w:p>
    <w:p w:rsidR="00FE180A" w:rsidRPr="00F87BD0" w:rsidRDefault="006C2F33" w:rsidP="00F87BD0">
      <w:pPr>
        <w:pStyle w:val="Prrafodelista"/>
        <w:numPr>
          <w:ilvl w:val="0"/>
          <w:numId w:val="20"/>
        </w:numPr>
        <w:spacing w:before="120" w:after="0" w:line="240" w:lineRule="auto"/>
        <w:ind w:left="6" w:hanging="6"/>
        <w:contextualSpacing w:val="0"/>
        <w:rPr>
          <w:rFonts w:ascii="Verdana" w:hAnsi="Verdana"/>
          <w:lang w:val="en-GB"/>
        </w:rPr>
      </w:pPr>
      <w:r w:rsidRPr="00F87BD0">
        <w:rPr>
          <w:rFonts w:ascii="Verdana" w:hAnsi="Verdana"/>
          <w:lang w:val="en-GB"/>
        </w:rPr>
        <w:t>The Conference will provide a valuable opportunity for creative thinking and agreement</w:t>
      </w:r>
      <w:r w:rsidR="00FA0C3B" w:rsidRPr="00F87BD0">
        <w:rPr>
          <w:rFonts w:ascii="Verdana" w:hAnsi="Verdana"/>
          <w:lang w:val="en-GB"/>
        </w:rPr>
        <w:t xml:space="preserve"> at the highest political level</w:t>
      </w:r>
      <w:r w:rsidRPr="00F87BD0">
        <w:rPr>
          <w:rFonts w:ascii="Verdana" w:hAnsi="Verdana"/>
          <w:lang w:val="en-GB"/>
        </w:rPr>
        <w:t xml:space="preserve"> on how to ensure that the three pillars of sustainable development are equally st</w:t>
      </w:r>
      <w:r w:rsidR="00FA0C3B" w:rsidRPr="00F87BD0">
        <w:rPr>
          <w:rFonts w:ascii="Verdana" w:hAnsi="Verdana"/>
          <w:lang w:val="en-GB"/>
        </w:rPr>
        <w:t>ro</w:t>
      </w:r>
      <w:r w:rsidRPr="00F87BD0">
        <w:rPr>
          <w:rFonts w:ascii="Verdana" w:hAnsi="Verdana"/>
          <w:lang w:val="en-GB"/>
        </w:rPr>
        <w:t xml:space="preserve">ng, and that the system as a whole </w:t>
      </w:r>
      <w:r w:rsidR="000D1617" w:rsidRPr="00F87BD0">
        <w:rPr>
          <w:rFonts w:ascii="Verdana" w:hAnsi="Verdana"/>
          <w:lang w:val="en-GB"/>
        </w:rPr>
        <w:t xml:space="preserve">gains </w:t>
      </w:r>
      <w:r w:rsidRPr="00F87BD0">
        <w:rPr>
          <w:rFonts w:ascii="Verdana" w:hAnsi="Verdana"/>
          <w:lang w:val="en-GB"/>
        </w:rPr>
        <w:t>consistency and integration, that duplications are reduced, and that implementation and accountability are strengthened.</w:t>
      </w:r>
    </w:p>
    <w:p w:rsidR="00D4254C" w:rsidRPr="00F87BD0" w:rsidRDefault="006C2F33" w:rsidP="00F87BD0">
      <w:pPr>
        <w:pStyle w:val="Prrafodelista"/>
        <w:numPr>
          <w:ilvl w:val="0"/>
          <w:numId w:val="20"/>
        </w:numPr>
        <w:spacing w:before="120" w:after="0" w:line="240" w:lineRule="auto"/>
        <w:ind w:left="6" w:hanging="6"/>
        <w:contextualSpacing w:val="0"/>
        <w:rPr>
          <w:rFonts w:ascii="Verdana" w:hAnsi="Verdana"/>
          <w:lang w:val="en-GB"/>
        </w:rPr>
      </w:pPr>
      <w:r w:rsidRPr="00F87BD0">
        <w:rPr>
          <w:rFonts w:ascii="Verdana" w:hAnsi="Verdana"/>
          <w:lang w:val="en-GB"/>
        </w:rPr>
        <w:t xml:space="preserve">The experience and vision of the </w:t>
      </w:r>
      <w:r w:rsidR="00E756A5" w:rsidRPr="00F87BD0">
        <w:rPr>
          <w:rFonts w:ascii="Verdana" w:hAnsi="Verdana"/>
          <w:lang w:val="en-GB"/>
        </w:rPr>
        <w:t>M</w:t>
      </w:r>
      <w:r w:rsidRPr="00F87BD0">
        <w:rPr>
          <w:rFonts w:ascii="Verdana" w:hAnsi="Verdana"/>
          <w:lang w:val="en-GB"/>
        </w:rPr>
        <w:t>inister</w:t>
      </w:r>
      <w:r w:rsidR="00E756A5" w:rsidRPr="00F87BD0">
        <w:rPr>
          <w:rFonts w:ascii="Verdana" w:hAnsi="Verdana"/>
          <w:lang w:val="en-GB"/>
        </w:rPr>
        <w:t>s</w:t>
      </w:r>
      <w:r w:rsidRPr="00F87BD0">
        <w:rPr>
          <w:rFonts w:ascii="Verdana" w:hAnsi="Verdana"/>
          <w:lang w:val="en-GB"/>
        </w:rPr>
        <w:t xml:space="preserve"> of the Environment is a fundamental contribution to this process, since environmental governance is an essential part of the</w:t>
      </w:r>
      <w:r w:rsidR="00D4254C" w:rsidRPr="00F87BD0">
        <w:rPr>
          <w:rFonts w:ascii="Verdana" w:hAnsi="Verdana"/>
          <w:lang w:val="en-GB"/>
        </w:rPr>
        <w:t xml:space="preserve"> </w:t>
      </w:r>
      <w:r w:rsidR="000B4782" w:rsidRPr="00F87BD0">
        <w:rPr>
          <w:rFonts w:ascii="Verdana" w:hAnsi="Verdana"/>
          <w:lang w:val="en-GB"/>
        </w:rPr>
        <w:t>Institutional Framework for Sustainable Development</w:t>
      </w:r>
      <w:r w:rsidRPr="00F87BD0">
        <w:rPr>
          <w:rFonts w:ascii="Verdana" w:hAnsi="Verdana"/>
          <w:lang w:val="en-GB"/>
        </w:rPr>
        <w:t xml:space="preserve">. The institutions that make up the environmental pillar of sustainable development are fragmented and </w:t>
      </w:r>
      <w:r w:rsidR="00E756A5" w:rsidRPr="00F87BD0">
        <w:rPr>
          <w:rFonts w:ascii="Verdana" w:hAnsi="Verdana"/>
          <w:lang w:val="en-GB"/>
        </w:rPr>
        <w:t xml:space="preserve">lack the </w:t>
      </w:r>
      <w:r w:rsidRPr="00F87BD0">
        <w:rPr>
          <w:rFonts w:ascii="Verdana" w:hAnsi="Verdana"/>
          <w:lang w:val="en-GB"/>
        </w:rPr>
        <w:t xml:space="preserve">force </w:t>
      </w:r>
      <w:r w:rsidR="00E756A5" w:rsidRPr="00F87BD0">
        <w:rPr>
          <w:rFonts w:ascii="Verdana" w:hAnsi="Verdana"/>
          <w:lang w:val="en-GB"/>
        </w:rPr>
        <w:t xml:space="preserve">that </w:t>
      </w:r>
      <w:r w:rsidRPr="00F87BD0">
        <w:rPr>
          <w:rFonts w:ascii="Verdana" w:hAnsi="Verdana"/>
          <w:lang w:val="en-GB"/>
        </w:rPr>
        <w:t>the institutions of the economic and social pillars</w:t>
      </w:r>
      <w:r w:rsidR="00E756A5" w:rsidRPr="00F87BD0">
        <w:rPr>
          <w:rFonts w:ascii="Verdana" w:hAnsi="Verdana"/>
          <w:lang w:val="en-GB"/>
        </w:rPr>
        <w:t xml:space="preserve"> have</w:t>
      </w:r>
      <w:r w:rsidRPr="00F87BD0">
        <w:rPr>
          <w:rFonts w:ascii="Verdana" w:hAnsi="Verdana"/>
          <w:lang w:val="en-GB"/>
        </w:rPr>
        <w:t xml:space="preserve">. Meanwhile, this fragmentation in the form of overlapping programmes and lack of integration has </w:t>
      </w:r>
      <w:r w:rsidR="00E756A5" w:rsidRPr="00F87BD0">
        <w:rPr>
          <w:rFonts w:ascii="Verdana" w:hAnsi="Verdana"/>
          <w:lang w:val="en-GB"/>
        </w:rPr>
        <w:t xml:space="preserve">at times </w:t>
      </w:r>
      <w:r w:rsidRPr="00F87BD0">
        <w:rPr>
          <w:rFonts w:ascii="Verdana" w:hAnsi="Verdana"/>
          <w:lang w:val="en-GB"/>
        </w:rPr>
        <w:t xml:space="preserve">weakened </w:t>
      </w:r>
      <w:r w:rsidR="00255261" w:rsidRPr="00F87BD0">
        <w:rPr>
          <w:rFonts w:ascii="Verdana" w:hAnsi="Verdana"/>
          <w:lang w:val="en-GB"/>
        </w:rPr>
        <w:t xml:space="preserve">both </w:t>
      </w:r>
      <w:r w:rsidR="00CC17C7" w:rsidRPr="00F87BD0">
        <w:rPr>
          <w:rFonts w:ascii="Verdana" w:hAnsi="Verdana"/>
          <w:lang w:val="en-GB"/>
        </w:rPr>
        <w:t xml:space="preserve">the </w:t>
      </w:r>
      <w:r w:rsidRPr="00F87BD0">
        <w:rPr>
          <w:rFonts w:ascii="Verdana" w:hAnsi="Verdana"/>
          <w:lang w:val="en-GB"/>
        </w:rPr>
        <w:t>conception and</w:t>
      </w:r>
      <w:r w:rsidR="00CC17C7" w:rsidRPr="00F87BD0">
        <w:rPr>
          <w:rFonts w:ascii="Verdana" w:hAnsi="Verdana"/>
          <w:lang w:val="en-GB"/>
        </w:rPr>
        <w:t xml:space="preserve"> the scope</w:t>
      </w:r>
      <w:r w:rsidR="004627D9" w:rsidRPr="00F87BD0">
        <w:rPr>
          <w:rFonts w:ascii="Verdana" w:hAnsi="Verdana"/>
          <w:lang w:val="en-GB"/>
        </w:rPr>
        <w:t xml:space="preserve"> </w:t>
      </w:r>
      <w:r w:rsidR="00055E82" w:rsidRPr="00F87BD0">
        <w:rPr>
          <w:rFonts w:ascii="Verdana" w:hAnsi="Verdana"/>
          <w:lang w:val="en-GB"/>
        </w:rPr>
        <w:t>of sustainable</w:t>
      </w:r>
      <w:r w:rsidRPr="00F87BD0">
        <w:rPr>
          <w:rFonts w:ascii="Verdana" w:hAnsi="Verdana"/>
          <w:lang w:val="en-GB"/>
        </w:rPr>
        <w:t xml:space="preserve"> development.</w:t>
      </w:r>
    </w:p>
    <w:p w:rsidR="00D4254C" w:rsidRPr="00F87BD0" w:rsidRDefault="006C2F33" w:rsidP="00F87BD0">
      <w:pPr>
        <w:pStyle w:val="Prrafodelista"/>
        <w:numPr>
          <w:ilvl w:val="0"/>
          <w:numId w:val="20"/>
        </w:numPr>
        <w:spacing w:before="120" w:after="0" w:line="240" w:lineRule="auto"/>
        <w:ind w:left="6" w:hanging="6"/>
        <w:contextualSpacing w:val="0"/>
        <w:rPr>
          <w:rFonts w:ascii="Verdana" w:hAnsi="Verdana"/>
          <w:lang w:val="en-GB"/>
        </w:rPr>
      </w:pPr>
      <w:r w:rsidRPr="00F87BD0">
        <w:rPr>
          <w:rFonts w:ascii="Verdana" w:hAnsi="Verdana"/>
          <w:lang w:val="en-GB"/>
        </w:rPr>
        <w:t xml:space="preserve">The consultative processes undertaken by the UNEP </w:t>
      </w:r>
      <w:r w:rsidR="006A3717" w:rsidRPr="00F87BD0">
        <w:rPr>
          <w:rFonts w:ascii="Verdana" w:hAnsi="Verdana" w:cs="Tahoma"/>
          <w:color w:val="000000"/>
          <w:lang w:val="en-GB"/>
        </w:rPr>
        <w:t>Governing Council</w:t>
      </w:r>
      <w:r w:rsidR="008C6C50" w:rsidRPr="00F87BD0">
        <w:rPr>
          <w:rFonts w:ascii="Verdana" w:hAnsi="Verdana"/>
          <w:lang w:val="en-GB"/>
        </w:rPr>
        <w:t xml:space="preserve"> </w:t>
      </w:r>
      <w:r w:rsidRPr="00F87BD0">
        <w:rPr>
          <w:rFonts w:ascii="Verdana" w:hAnsi="Verdana"/>
          <w:lang w:val="en-GB"/>
        </w:rPr>
        <w:t xml:space="preserve">to remedy these weaknesses </w:t>
      </w:r>
      <w:r w:rsidR="00255261" w:rsidRPr="00F87BD0">
        <w:rPr>
          <w:rFonts w:ascii="Verdana" w:hAnsi="Verdana"/>
          <w:lang w:val="en-GB"/>
        </w:rPr>
        <w:t xml:space="preserve">in </w:t>
      </w:r>
      <w:r w:rsidRPr="00F87BD0">
        <w:rPr>
          <w:rFonts w:ascii="Verdana" w:hAnsi="Verdana"/>
          <w:lang w:val="en-GB"/>
        </w:rPr>
        <w:t xml:space="preserve">the international environmental governance system generated a group of possible options for institutional reform </w:t>
      </w:r>
      <w:r w:rsidR="00255261" w:rsidRPr="00F87BD0">
        <w:rPr>
          <w:rFonts w:ascii="Verdana" w:hAnsi="Verdana"/>
          <w:lang w:val="en-GB"/>
        </w:rPr>
        <w:t>to achieve</w:t>
      </w:r>
      <w:r w:rsidRPr="00F87BD0">
        <w:rPr>
          <w:rFonts w:ascii="Verdana" w:hAnsi="Verdana"/>
          <w:lang w:val="en-GB"/>
        </w:rPr>
        <w:t xml:space="preserve"> environmental governance at the international level.</w:t>
      </w:r>
    </w:p>
    <w:p w:rsidR="002853DE" w:rsidRPr="00F87BD0" w:rsidRDefault="006C2F33" w:rsidP="00F87BD0">
      <w:pPr>
        <w:pStyle w:val="Prrafodelista"/>
        <w:numPr>
          <w:ilvl w:val="0"/>
          <w:numId w:val="20"/>
        </w:numPr>
        <w:spacing w:before="120" w:after="0" w:line="240" w:lineRule="auto"/>
        <w:ind w:left="6" w:hanging="6"/>
        <w:contextualSpacing w:val="0"/>
        <w:rPr>
          <w:rFonts w:ascii="Verdana" w:hAnsi="Verdana"/>
          <w:lang w:val="en-GB"/>
        </w:rPr>
      </w:pPr>
      <w:r w:rsidRPr="00F87BD0">
        <w:rPr>
          <w:rFonts w:ascii="Verdana" w:hAnsi="Verdana"/>
          <w:lang w:val="en-GB"/>
        </w:rPr>
        <w:t xml:space="preserve">The Conference provides an opportunity to advance on this path, beginning by defining what institutional arrangements are most appropriate for improving environmental governance </w:t>
      </w:r>
      <w:r w:rsidR="00255261" w:rsidRPr="00F87BD0">
        <w:rPr>
          <w:rFonts w:ascii="Verdana" w:hAnsi="Verdana"/>
          <w:lang w:val="en-GB"/>
        </w:rPr>
        <w:t>and thus helping to strengthen</w:t>
      </w:r>
      <w:r w:rsidRPr="00F87BD0">
        <w:rPr>
          <w:rFonts w:ascii="Verdana" w:hAnsi="Verdana"/>
          <w:lang w:val="en-GB"/>
        </w:rPr>
        <w:t xml:space="preserve"> the Institutional Framework for Sustainable Development, and then deciding on a reform of the</w:t>
      </w:r>
      <w:r w:rsidR="00493373" w:rsidRPr="00F87BD0">
        <w:rPr>
          <w:rFonts w:ascii="Verdana" w:hAnsi="Verdana"/>
          <w:lang w:val="en-GB"/>
        </w:rPr>
        <w:t xml:space="preserve"> </w:t>
      </w:r>
      <w:r w:rsidR="000B4782" w:rsidRPr="00F87BD0">
        <w:rPr>
          <w:rFonts w:ascii="Verdana" w:hAnsi="Verdana"/>
          <w:lang w:val="en-GB"/>
        </w:rPr>
        <w:lastRenderedPageBreak/>
        <w:t>Institutional Framework for Sustainable Development</w:t>
      </w:r>
      <w:r w:rsidR="00493373" w:rsidRPr="00F87BD0">
        <w:rPr>
          <w:rFonts w:ascii="Verdana" w:hAnsi="Verdana"/>
          <w:lang w:val="en-GB"/>
        </w:rPr>
        <w:t xml:space="preserve"> </w:t>
      </w:r>
      <w:r w:rsidRPr="00F87BD0">
        <w:rPr>
          <w:rFonts w:ascii="Verdana" w:hAnsi="Verdana"/>
          <w:lang w:val="en-GB"/>
        </w:rPr>
        <w:t xml:space="preserve">in order to create consistency </w:t>
      </w:r>
      <w:r w:rsidR="000D1617" w:rsidRPr="00F87BD0">
        <w:rPr>
          <w:rFonts w:ascii="Verdana" w:hAnsi="Verdana"/>
          <w:lang w:val="en-GB"/>
        </w:rPr>
        <w:t xml:space="preserve">among </w:t>
      </w:r>
      <w:r w:rsidR="00255261" w:rsidRPr="00F87BD0">
        <w:rPr>
          <w:rFonts w:ascii="Verdana" w:hAnsi="Verdana"/>
          <w:lang w:val="en-GB"/>
        </w:rPr>
        <w:t xml:space="preserve">the </w:t>
      </w:r>
      <w:r w:rsidRPr="00F87BD0">
        <w:rPr>
          <w:rFonts w:ascii="Verdana" w:hAnsi="Verdana"/>
          <w:lang w:val="en-GB"/>
        </w:rPr>
        <w:t>three pillars across the entire UN System.</w:t>
      </w:r>
    </w:p>
    <w:p w:rsidR="00493373" w:rsidRPr="00F87BD0" w:rsidRDefault="00132678" w:rsidP="00F87BD0">
      <w:pPr>
        <w:pStyle w:val="Prrafodelista"/>
        <w:numPr>
          <w:ilvl w:val="0"/>
          <w:numId w:val="20"/>
        </w:numPr>
        <w:spacing w:before="120" w:after="0" w:line="240" w:lineRule="auto"/>
        <w:ind w:left="6" w:hanging="6"/>
        <w:contextualSpacing w:val="0"/>
        <w:rPr>
          <w:rFonts w:ascii="Verdana" w:hAnsi="Verdana"/>
          <w:lang w:val="en-GB"/>
        </w:rPr>
      </w:pPr>
      <w:r w:rsidRPr="00F87BD0">
        <w:rPr>
          <w:rFonts w:ascii="Verdana" w:hAnsi="Verdana"/>
          <w:lang w:val="en-GB"/>
        </w:rPr>
        <w:t xml:space="preserve">Based on scientific evidence there is a need for the international community to be bold in achieving a transformational change of the Institutional Framework for Sustainable Development with a focus on real strengthening of the environmental pillar. Growing consensus among countries </w:t>
      </w:r>
      <w:proofErr w:type="gramStart"/>
      <w:r w:rsidRPr="00F87BD0">
        <w:rPr>
          <w:rFonts w:ascii="Verdana" w:hAnsi="Verdana"/>
          <w:lang w:val="en-GB"/>
        </w:rPr>
        <w:t>exists</w:t>
      </w:r>
      <w:proofErr w:type="gramEnd"/>
      <w:r w:rsidRPr="00F87BD0">
        <w:rPr>
          <w:rFonts w:ascii="Verdana" w:hAnsi="Verdana"/>
          <w:lang w:val="en-GB"/>
        </w:rPr>
        <w:t xml:space="preserve"> that Rio+20 is a lifetime chance to make the necessary reform happen.</w:t>
      </w:r>
    </w:p>
    <w:p w:rsidR="00992E99" w:rsidRPr="00F87BD0" w:rsidRDefault="00992E99" w:rsidP="002853DE">
      <w:pPr>
        <w:pStyle w:val="001estilo1"/>
        <w:numPr>
          <w:ilvl w:val="0"/>
          <w:numId w:val="0"/>
        </w:numPr>
        <w:rPr>
          <w:sz w:val="22"/>
          <w:szCs w:val="22"/>
          <w:lang w:val="en-GB"/>
        </w:rPr>
      </w:pPr>
    </w:p>
    <w:p w:rsidR="00C80ACF" w:rsidRPr="00F87BD0" w:rsidRDefault="00414532" w:rsidP="003F1B85">
      <w:pPr>
        <w:pStyle w:val="EndOfSection1"/>
        <w:spacing w:before="120"/>
        <w:rPr>
          <w:rFonts w:ascii="Verdana" w:hAnsi="Verdana"/>
          <w:sz w:val="22"/>
          <w:szCs w:val="22"/>
        </w:rPr>
      </w:pPr>
      <w:r w:rsidRPr="00F87BD0">
        <w:rPr>
          <w:rFonts w:ascii="Verdana" w:hAnsi="Verdana"/>
          <w:bCs/>
          <w:sz w:val="22"/>
          <w:szCs w:val="22"/>
        </w:rPr>
        <w:t></w:t>
      </w:r>
      <w:r w:rsidRPr="00F87BD0">
        <w:rPr>
          <w:rFonts w:ascii="Verdana" w:hAnsi="Verdana"/>
          <w:bCs/>
          <w:sz w:val="22"/>
          <w:szCs w:val="22"/>
        </w:rPr>
        <w:t></w:t>
      </w:r>
      <w:r w:rsidRPr="00F87BD0">
        <w:rPr>
          <w:rFonts w:ascii="Verdana" w:hAnsi="Verdana"/>
          <w:bCs/>
          <w:sz w:val="22"/>
          <w:szCs w:val="22"/>
        </w:rPr>
        <w:t></w:t>
      </w:r>
      <w:r w:rsidRPr="00F87BD0">
        <w:rPr>
          <w:rFonts w:ascii="Verdana" w:hAnsi="Verdana"/>
          <w:bCs/>
          <w:sz w:val="22"/>
          <w:szCs w:val="22"/>
        </w:rPr>
        <w:t></w:t>
      </w:r>
      <w:r w:rsidRPr="00F87BD0">
        <w:rPr>
          <w:rFonts w:ascii="Verdana" w:hAnsi="Verdana"/>
          <w:bCs/>
          <w:sz w:val="22"/>
          <w:szCs w:val="22"/>
        </w:rPr>
        <w:t></w:t>
      </w:r>
      <w:bookmarkStart w:id="4" w:name="_Toc256615819"/>
      <w:bookmarkEnd w:id="4"/>
    </w:p>
    <w:sectPr w:rsidR="00C80ACF" w:rsidRPr="00F87BD0" w:rsidSect="00F87BD0">
      <w:headerReference w:type="first" r:id="rId16"/>
      <w:pgSz w:w="12240" w:h="15840" w:code="1"/>
      <w:pgMar w:top="1134" w:right="1440" w:bottom="1440"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7B29" w:rsidRDefault="00D47B29">
      <w:r>
        <w:separator/>
      </w:r>
    </w:p>
  </w:endnote>
  <w:endnote w:type="continuationSeparator" w:id="0">
    <w:p w:rsidR="00D47B29" w:rsidRDefault="00D47B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yriad Pro">
    <w:panose1 w:val="00000000000000000000"/>
    <w:charset w:val="00"/>
    <w:family w:val="swiss"/>
    <w:notTrueType/>
    <w:pitch w:val="variable"/>
    <w:sig w:usb0="A00002AF" w:usb1="5000204B"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Frutiger-Light">
    <w:panose1 w:val="00000000000000000000"/>
    <w:charset w:val="00"/>
    <w:family w:val="swiss"/>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Frutiger-LightItalic">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62408"/>
      <w:docPartObj>
        <w:docPartGallery w:val="Page Numbers (Bottom of Page)"/>
        <w:docPartUnique/>
      </w:docPartObj>
    </w:sdtPr>
    <w:sdtContent>
      <w:p w:rsidR="002F1D39" w:rsidRDefault="00823281">
        <w:pPr>
          <w:pStyle w:val="Piedepgina"/>
          <w:jc w:val="right"/>
        </w:pPr>
        <w:r>
          <w:fldChar w:fldCharType="begin"/>
        </w:r>
        <w:r w:rsidR="002F1D39">
          <w:instrText xml:space="preserve"> PAGE   \* MERGEFORMAT </w:instrText>
        </w:r>
        <w:r>
          <w:fldChar w:fldCharType="separate"/>
        </w:r>
        <w:r w:rsidR="00BF129D">
          <w:rPr>
            <w:noProof/>
          </w:rPr>
          <w:t>4</w:t>
        </w:r>
        <w:r>
          <w:fldChar w:fldCharType="end"/>
        </w:r>
      </w:p>
    </w:sdtContent>
  </w:sdt>
  <w:p w:rsidR="00F42F93" w:rsidRDefault="00F42F93">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29D" w:rsidRDefault="00BF129D">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29D" w:rsidRDefault="00BF129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7B29" w:rsidRDefault="00D47B29">
      <w:r>
        <w:separator/>
      </w:r>
    </w:p>
  </w:footnote>
  <w:footnote w:type="continuationSeparator" w:id="0">
    <w:p w:rsidR="00D47B29" w:rsidRDefault="00D47B29">
      <w:r>
        <w:continuationSeparator/>
      </w:r>
    </w:p>
  </w:footnote>
  <w:footnote w:id="1">
    <w:p w:rsidR="00ED62C8" w:rsidRPr="00D052DF" w:rsidRDefault="00ED62C8" w:rsidP="00352414">
      <w:pPr>
        <w:pStyle w:val="Textonotapie"/>
        <w:rPr>
          <w:lang w:val="en-GB"/>
        </w:rPr>
      </w:pPr>
      <w:r w:rsidRPr="00D052DF">
        <w:rPr>
          <w:rStyle w:val="Refdenotaalpie"/>
          <w:lang w:val="en-GB"/>
        </w:rPr>
        <w:footnoteRef/>
      </w:r>
      <w:r w:rsidRPr="00D052DF">
        <w:rPr>
          <w:lang w:val="en-GB"/>
        </w:rPr>
        <w:t xml:space="preserve"> </w:t>
      </w:r>
      <w:proofErr w:type="gramStart"/>
      <w:r w:rsidRPr="00D052DF">
        <w:rPr>
          <w:lang w:val="en-GB"/>
        </w:rPr>
        <w:t>Doc</w:t>
      </w:r>
      <w:r w:rsidR="00DC1279">
        <w:rPr>
          <w:lang w:val="en-GB"/>
        </w:rPr>
        <w:t>.</w:t>
      </w:r>
      <w:proofErr w:type="gramEnd"/>
      <w:r w:rsidRPr="00D052DF">
        <w:rPr>
          <w:lang w:val="en-GB"/>
        </w:rPr>
        <w:t xml:space="preserve"> A/CONF.216/PC/7 – </w:t>
      </w:r>
      <w:r w:rsidR="007F1D8B" w:rsidRPr="007F1D8B">
        <w:rPr>
          <w:rFonts w:cs="TimesNewRoman,Bold"/>
          <w:bCs/>
          <w:lang w:val="en-GB"/>
        </w:rPr>
        <w:t>Objectives and Themes of the United Nations Conference on Sustainable Development</w:t>
      </w:r>
      <w:r w:rsidRPr="00D052DF">
        <w:rPr>
          <w:lang w:val="en-GB"/>
        </w:rPr>
        <w:t xml:space="preserve">, </w:t>
      </w:r>
      <w:r w:rsidR="007F1D8B">
        <w:rPr>
          <w:lang w:val="en-GB"/>
        </w:rPr>
        <w:t>Report of the Secretary General</w:t>
      </w:r>
      <w:r w:rsidRPr="00D052DF">
        <w:rPr>
          <w:lang w:val="en-GB"/>
        </w:rPr>
        <w:t xml:space="preserve">. </w:t>
      </w:r>
    </w:p>
  </w:footnote>
  <w:footnote w:id="2">
    <w:p w:rsidR="00ED62C8" w:rsidRPr="00E14A68" w:rsidRDefault="00ED62C8" w:rsidP="001B29E7">
      <w:pPr>
        <w:autoSpaceDE w:val="0"/>
        <w:autoSpaceDN w:val="0"/>
        <w:adjustRightInd w:val="0"/>
        <w:spacing w:before="0"/>
        <w:ind w:left="360"/>
        <w:rPr>
          <w:rFonts w:cs="Frutiger-Light"/>
          <w:color w:val="151312"/>
          <w:sz w:val="18"/>
          <w:szCs w:val="18"/>
          <w:lang w:val="en-GB"/>
        </w:rPr>
      </w:pPr>
      <w:r w:rsidRPr="00D052DF">
        <w:rPr>
          <w:rStyle w:val="Refdenotaalpie"/>
          <w:lang w:val="en-GB"/>
        </w:rPr>
        <w:footnoteRef/>
      </w:r>
      <w:r w:rsidRPr="00D052DF">
        <w:rPr>
          <w:lang w:val="en-GB"/>
        </w:rPr>
        <w:t xml:space="preserve"> </w:t>
      </w:r>
      <w:r w:rsidR="00C32D9E" w:rsidRPr="00E14A68">
        <w:rPr>
          <w:rFonts w:cs="Frutiger-Light"/>
          <w:color w:val="151312"/>
          <w:sz w:val="18"/>
          <w:szCs w:val="18"/>
          <w:lang w:val="en-GB"/>
        </w:rPr>
        <w:t xml:space="preserve">The </w:t>
      </w:r>
      <w:r w:rsidRPr="00E14A68">
        <w:rPr>
          <w:rFonts w:cs="Frutiger-Light"/>
          <w:color w:val="151312"/>
          <w:sz w:val="18"/>
          <w:szCs w:val="18"/>
          <w:lang w:val="en-GB"/>
        </w:rPr>
        <w:t>World Summit on Sustainable Development (</w:t>
      </w:r>
      <w:r w:rsidR="003F3234" w:rsidRPr="00E14A68">
        <w:rPr>
          <w:rFonts w:cs="Frutiger-Light"/>
          <w:color w:val="151312"/>
          <w:sz w:val="18"/>
          <w:szCs w:val="18"/>
          <w:lang w:val="en-GB"/>
        </w:rPr>
        <w:t>WSSD</w:t>
      </w:r>
      <w:r w:rsidRPr="00E14A68">
        <w:rPr>
          <w:rFonts w:cs="Frutiger-Light"/>
          <w:color w:val="151312"/>
          <w:sz w:val="18"/>
          <w:szCs w:val="18"/>
          <w:lang w:val="en-GB"/>
        </w:rPr>
        <w:t xml:space="preserve">) </w:t>
      </w:r>
      <w:r w:rsidR="00063A3E">
        <w:rPr>
          <w:rFonts w:cs="Frutiger-Light"/>
          <w:color w:val="151312"/>
          <w:sz w:val="18"/>
          <w:szCs w:val="18"/>
          <w:lang w:val="en-GB"/>
        </w:rPr>
        <w:t xml:space="preserve">took place </w:t>
      </w:r>
      <w:r w:rsidRPr="00E14A68">
        <w:rPr>
          <w:rFonts w:cs="Frutiger-Light"/>
          <w:color w:val="151312"/>
          <w:sz w:val="18"/>
          <w:szCs w:val="18"/>
          <w:lang w:val="en-GB"/>
        </w:rPr>
        <w:t xml:space="preserve">from 26 August to 4 September 2002 in Johannesburg, South Africa. The Summit’s goal, according to </w:t>
      </w:r>
      <w:r w:rsidR="00063A3E" w:rsidRPr="00E14A68">
        <w:rPr>
          <w:rFonts w:cs="Frutiger-Light"/>
          <w:color w:val="151312"/>
          <w:sz w:val="18"/>
          <w:szCs w:val="18"/>
          <w:lang w:val="en-GB"/>
        </w:rPr>
        <w:t xml:space="preserve">UN General Assembly </w:t>
      </w:r>
      <w:r w:rsidRPr="00E14A68">
        <w:rPr>
          <w:rFonts w:cs="Frutiger-Light"/>
          <w:color w:val="151312"/>
          <w:sz w:val="18"/>
          <w:szCs w:val="18"/>
          <w:lang w:val="en-GB"/>
        </w:rPr>
        <w:t xml:space="preserve">Resolution 55/199, was to review the ten years </w:t>
      </w:r>
      <w:r w:rsidR="00E14A68">
        <w:rPr>
          <w:rFonts w:cs="Frutiger-Light"/>
          <w:color w:val="151312"/>
          <w:sz w:val="18"/>
          <w:szCs w:val="18"/>
          <w:lang w:val="en-GB"/>
        </w:rPr>
        <w:t xml:space="preserve">that had passed </w:t>
      </w:r>
      <w:r w:rsidRPr="00E14A68">
        <w:rPr>
          <w:rFonts w:cs="Frutiger-Light"/>
          <w:color w:val="151312"/>
          <w:sz w:val="18"/>
          <w:szCs w:val="18"/>
          <w:lang w:val="en-GB"/>
        </w:rPr>
        <w:t xml:space="preserve">since the 1992 UN Conference on </w:t>
      </w:r>
      <w:r w:rsidR="00D017F8" w:rsidRPr="00E14A68">
        <w:rPr>
          <w:rFonts w:cs="Frutiger-Light"/>
          <w:color w:val="151312"/>
          <w:sz w:val="18"/>
          <w:szCs w:val="18"/>
          <w:lang w:val="en-GB"/>
        </w:rPr>
        <w:t>Environment and Development (UNCED</w:t>
      </w:r>
      <w:r w:rsidRPr="00E14A68">
        <w:rPr>
          <w:rFonts w:cs="Frutiger-Light"/>
          <w:color w:val="151312"/>
          <w:sz w:val="18"/>
          <w:szCs w:val="18"/>
          <w:lang w:val="en-GB"/>
        </w:rPr>
        <w:t xml:space="preserve">) at the summit level, in order to renew the global commitment to sustainable development. </w:t>
      </w:r>
    </w:p>
    <w:p w:rsidR="00ED62C8" w:rsidRPr="00D052DF" w:rsidRDefault="00ED62C8">
      <w:pPr>
        <w:pStyle w:val="Textonotapie"/>
        <w:rPr>
          <w:lang w:val="en-GB"/>
        </w:rPr>
      </w:pPr>
    </w:p>
  </w:footnote>
  <w:footnote w:id="3">
    <w:p w:rsidR="00ED62C8" w:rsidRPr="00D052DF" w:rsidRDefault="00ED62C8" w:rsidP="00446F6C">
      <w:pPr>
        <w:spacing w:line="0" w:lineRule="atLeast"/>
        <w:rPr>
          <w:rFonts w:cs="Arial"/>
          <w:sz w:val="16"/>
          <w:szCs w:val="16"/>
          <w:lang w:val="en-GB"/>
        </w:rPr>
      </w:pPr>
      <w:r w:rsidRPr="00D052DF">
        <w:rPr>
          <w:rStyle w:val="Refdenotaalpie"/>
          <w:sz w:val="16"/>
          <w:szCs w:val="16"/>
          <w:lang w:val="en-GB"/>
        </w:rPr>
        <w:footnoteRef/>
      </w:r>
      <w:r w:rsidRPr="00D052DF">
        <w:rPr>
          <w:sz w:val="16"/>
          <w:szCs w:val="16"/>
          <w:lang w:val="en-GB"/>
        </w:rPr>
        <w:t xml:space="preserve"> </w:t>
      </w:r>
      <w:r>
        <w:rPr>
          <w:rFonts w:cs="Arial"/>
          <w:sz w:val="16"/>
          <w:szCs w:val="16"/>
          <w:lang w:val="en-GB"/>
        </w:rPr>
        <w:t>The</w:t>
      </w:r>
      <w:r w:rsidRPr="00D052DF">
        <w:rPr>
          <w:rFonts w:cs="Arial"/>
          <w:sz w:val="16"/>
          <w:szCs w:val="16"/>
          <w:lang w:val="en-GB"/>
        </w:rPr>
        <w:t xml:space="preserve"> Aarhus </w:t>
      </w:r>
      <w:r w:rsidR="00AC78F7">
        <w:rPr>
          <w:rFonts w:cs="Arial"/>
          <w:sz w:val="16"/>
          <w:szCs w:val="16"/>
          <w:lang w:val="en-GB"/>
        </w:rPr>
        <w:t xml:space="preserve">Convention </w:t>
      </w:r>
      <w:r>
        <w:rPr>
          <w:rFonts w:cs="Arial"/>
          <w:sz w:val="16"/>
          <w:szCs w:val="16"/>
          <w:lang w:val="en-GB"/>
        </w:rPr>
        <w:t>in the region of the United Nations Economic Commission for Europe</w:t>
      </w:r>
      <w:r w:rsidRPr="00D052DF">
        <w:rPr>
          <w:rFonts w:cs="Arial"/>
          <w:sz w:val="16"/>
          <w:szCs w:val="16"/>
          <w:lang w:val="en-GB"/>
        </w:rPr>
        <w:t xml:space="preserve"> </w:t>
      </w:r>
      <w:r>
        <w:rPr>
          <w:rFonts w:cs="Arial"/>
          <w:sz w:val="16"/>
          <w:szCs w:val="16"/>
          <w:lang w:val="en-GB"/>
        </w:rPr>
        <w:t xml:space="preserve">is a positive example of Principle </w:t>
      </w:r>
      <w:r w:rsidRPr="00D052DF">
        <w:rPr>
          <w:rFonts w:cs="Arial"/>
          <w:sz w:val="16"/>
          <w:szCs w:val="16"/>
          <w:lang w:val="en-GB"/>
        </w:rPr>
        <w:t>10</w:t>
      </w:r>
      <w:r>
        <w:rPr>
          <w:rFonts w:cs="Arial"/>
          <w:sz w:val="16"/>
          <w:szCs w:val="16"/>
          <w:lang w:val="en-GB"/>
        </w:rPr>
        <w:t xml:space="preserve"> put into practice</w:t>
      </w:r>
      <w:r w:rsidRPr="00D052DF">
        <w:rPr>
          <w:rFonts w:cs="Arial"/>
          <w:sz w:val="16"/>
          <w:szCs w:val="16"/>
          <w:lang w:val="en-GB"/>
        </w:rPr>
        <w:t xml:space="preserve">. </w:t>
      </w:r>
    </w:p>
    <w:p w:rsidR="00ED62C8" w:rsidRPr="00D052DF" w:rsidRDefault="00ED62C8" w:rsidP="00446F6C">
      <w:pPr>
        <w:pStyle w:val="Textonotapie"/>
        <w:rPr>
          <w:sz w:val="16"/>
          <w:szCs w:val="16"/>
          <w:lang w:val="en-GB"/>
        </w:rPr>
      </w:pPr>
    </w:p>
  </w:footnote>
  <w:footnote w:id="4">
    <w:p w:rsidR="00ED62C8" w:rsidRPr="00D052DF" w:rsidRDefault="00ED62C8" w:rsidP="00894EC4">
      <w:pPr>
        <w:autoSpaceDE w:val="0"/>
        <w:autoSpaceDN w:val="0"/>
        <w:adjustRightInd w:val="0"/>
        <w:spacing w:before="0"/>
        <w:jc w:val="left"/>
        <w:rPr>
          <w:rFonts w:cs="TimesNewRoman,Bold"/>
          <w:b/>
          <w:bCs/>
          <w:sz w:val="16"/>
          <w:szCs w:val="16"/>
          <w:lang w:val="en-GB"/>
        </w:rPr>
      </w:pPr>
      <w:r w:rsidRPr="00D052DF">
        <w:rPr>
          <w:rStyle w:val="Refdenotaalpie"/>
          <w:sz w:val="16"/>
          <w:szCs w:val="16"/>
          <w:lang w:val="en-GB"/>
        </w:rPr>
        <w:footnoteRef/>
      </w:r>
      <w:r w:rsidRPr="00D052DF">
        <w:rPr>
          <w:sz w:val="16"/>
          <w:szCs w:val="16"/>
          <w:lang w:val="en-GB"/>
        </w:rPr>
        <w:t xml:space="preserve"> </w:t>
      </w:r>
      <w:r w:rsidR="00ED61C8">
        <w:rPr>
          <w:rFonts w:cs="TimesNewRoman"/>
          <w:sz w:val="16"/>
          <w:szCs w:val="16"/>
          <w:lang w:val="en-GB"/>
        </w:rPr>
        <w:t>A/CONF.216/PC/7</w:t>
      </w:r>
      <w:r w:rsidRPr="00D052DF">
        <w:rPr>
          <w:rFonts w:cs="TimesNewRoman"/>
          <w:sz w:val="16"/>
          <w:szCs w:val="16"/>
          <w:lang w:val="en-GB"/>
        </w:rPr>
        <w:t xml:space="preserve">, 22 </w:t>
      </w:r>
      <w:r>
        <w:rPr>
          <w:rFonts w:cs="TimesNewRoman"/>
          <w:sz w:val="16"/>
          <w:szCs w:val="16"/>
          <w:lang w:val="en-GB"/>
        </w:rPr>
        <w:t xml:space="preserve">December </w:t>
      </w:r>
      <w:r w:rsidRPr="00D052DF">
        <w:rPr>
          <w:rFonts w:cs="TimesNewRoman"/>
          <w:sz w:val="16"/>
          <w:szCs w:val="16"/>
          <w:lang w:val="en-GB"/>
        </w:rPr>
        <w:t xml:space="preserve">2010, </w:t>
      </w:r>
      <w:r w:rsidR="00C5688F" w:rsidRPr="00C5688F">
        <w:rPr>
          <w:rFonts w:cs="TimesNewRoman"/>
          <w:b/>
          <w:sz w:val="16"/>
          <w:szCs w:val="16"/>
          <w:lang w:val="en-GB"/>
        </w:rPr>
        <w:t>Preparatory Committee</w:t>
      </w:r>
      <w:r w:rsidRPr="00D052DF">
        <w:rPr>
          <w:rFonts w:cs="TimesNewRoman,Bold"/>
          <w:b/>
          <w:bCs/>
          <w:sz w:val="16"/>
          <w:szCs w:val="16"/>
          <w:lang w:val="en-GB"/>
        </w:rPr>
        <w:t xml:space="preserve"> </w:t>
      </w:r>
      <w:r w:rsidR="00C5688F">
        <w:rPr>
          <w:rFonts w:cs="TimesNewRoman,Bold"/>
          <w:b/>
          <w:bCs/>
          <w:sz w:val="16"/>
          <w:szCs w:val="16"/>
          <w:lang w:val="en-GB"/>
        </w:rPr>
        <w:t xml:space="preserve">of </w:t>
      </w:r>
      <w:r w:rsidR="00CE694E">
        <w:rPr>
          <w:rFonts w:cs="TimesNewRoman,Bold"/>
          <w:b/>
          <w:bCs/>
          <w:sz w:val="16"/>
          <w:szCs w:val="16"/>
          <w:lang w:val="en-GB"/>
        </w:rPr>
        <w:t xml:space="preserve">the United Nations on Sustainable Development, </w:t>
      </w:r>
      <w:r w:rsidR="00D81707">
        <w:rPr>
          <w:rFonts w:cs="TimesNewRoman,Bold"/>
          <w:b/>
          <w:bCs/>
          <w:sz w:val="16"/>
          <w:szCs w:val="16"/>
          <w:lang w:val="en-GB"/>
        </w:rPr>
        <w:t>S</w:t>
      </w:r>
      <w:r w:rsidR="00CE694E">
        <w:rPr>
          <w:rFonts w:cs="TimesNewRoman,Bold"/>
          <w:b/>
          <w:bCs/>
          <w:sz w:val="16"/>
          <w:szCs w:val="16"/>
          <w:lang w:val="en-GB"/>
        </w:rPr>
        <w:t xml:space="preserve">econd </w:t>
      </w:r>
      <w:r w:rsidR="00D81707">
        <w:rPr>
          <w:rFonts w:cs="TimesNewRoman,Bold"/>
          <w:b/>
          <w:bCs/>
          <w:sz w:val="16"/>
          <w:szCs w:val="16"/>
          <w:lang w:val="en-GB"/>
        </w:rPr>
        <w:t>Meeting:</w:t>
      </w:r>
      <w:r w:rsidR="00CE694E">
        <w:rPr>
          <w:rFonts w:cs="TimesNewRoman,Bold"/>
          <w:b/>
          <w:bCs/>
          <w:sz w:val="16"/>
          <w:szCs w:val="16"/>
          <w:lang w:val="en-GB"/>
        </w:rPr>
        <w:t xml:space="preserve"> Obje</w:t>
      </w:r>
      <w:r w:rsidR="00A6394E">
        <w:rPr>
          <w:rFonts w:cs="TimesNewRoman,Bold"/>
          <w:b/>
          <w:bCs/>
          <w:sz w:val="16"/>
          <w:szCs w:val="16"/>
          <w:lang w:val="en-GB"/>
        </w:rPr>
        <w:t>c</w:t>
      </w:r>
      <w:r w:rsidR="00CE694E">
        <w:rPr>
          <w:rFonts w:cs="TimesNewRoman,Bold"/>
          <w:b/>
          <w:bCs/>
          <w:sz w:val="16"/>
          <w:szCs w:val="16"/>
          <w:lang w:val="en-GB"/>
        </w:rPr>
        <w:t>tive</w:t>
      </w:r>
      <w:r w:rsidR="00A6394E">
        <w:rPr>
          <w:rFonts w:cs="TimesNewRoman,Bold"/>
          <w:b/>
          <w:bCs/>
          <w:sz w:val="16"/>
          <w:szCs w:val="16"/>
          <w:lang w:val="en-GB"/>
        </w:rPr>
        <w:t>s</w:t>
      </w:r>
      <w:r w:rsidRPr="00D052DF">
        <w:rPr>
          <w:rFonts w:cs="TimesNewRoman,Bold"/>
          <w:b/>
          <w:bCs/>
          <w:sz w:val="16"/>
          <w:szCs w:val="16"/>
          <w:lang w:val="en-GB"/>
        </w:rPr>
        <w:t xml:space="preserve"> </w:t>
      </w:r>
      <w:r w:rsidR="00CE694E">
        <w:rPr>
          <w:rFonts w:cs="TimesNewRoman,Bold"/>
          <w:b/>
          <w:bCs/>
          <w:sz w:val="16"/>
          <w:szCs w:val="16"/>
          <w:lang w:val="en-GB"/>
        </w:rPr>
        <w:t xml:space="preserve">and </w:t>
      </w:r>
      <w:r w:rsidR="00A6394E">
        <w:rPr>
          <w:rFonts w:cs="TimesNewRoman,Bold"/>
          <w:b/>
          <w:bCs/>
          <w:sz w:val="16"/>
          <w:szCs w:val="16"/>
          <w:lang w:val="en-GB"/>
        </w:rPr>
        <w:t>Themes</w:t>
      </w:r>
      <w:r w:rsidR="00CE694E">
        <w:rPr>
          <w:rFonts w:cs="TimesNewRoman,Bold"/>
          <w:b/>
          <w:bCs/>
          <w:sz w:val="16"/>
          <w:szCs w:val="16"/>
          <w:lang w:val="en-GB"/>
        </w:rPr>
        <w:t xml:space="preserve"> of the United Nations Conference on Sustainable Development</w:t>
      </w:r>
      <w:r w:rsidRPr="00D052DF">
        <w:rPr>
          <w:rFonts w:cs="TimesNewRoman,Bold"/>
          <w:b/>
          <w:bCs/>
          <w:sz w:val="16"/>
          <w:szCs w:val="16"/>
          <w:lang w:val="en-GB"/>
        </w:rPr>
        <w:t xml:space="preserve">, </w:t>
      </w:r>
      <w:r>
        <w:rPr>
          <w:rFonts w:cs="TimesNewRoman,Bold"/>
          <w:b/>
          <w:bCs/>
          <w:sz w:val="16"/>
          <w:szCs w:val="16"/>
          <w:lang w:val="en-GB"/>
        </w:rPr>
        <w:t xml:space="preserve">Report of the Secretary </w:t>
      </w:r>
      <w:r w:rsidRPr="00D052DF">
        <w:rPr>
          <w:rFonts w:cs="TimesNewRoman,Bold"/>
          <w:b/>
          <w:bCs/>
          <w:sz w:val="16"/>
          <w:szCs w:val="16"/>
          <w:lang w:val="en-GB"/>
        </w:rPr>
        <w:t>General</w:t>
      </w:r>
      <w:r>
        <w:rPr>
          <w:rFonts w:cs="TimesNewRoman,Bold"/>
          <w:b/>
          <w:bCs/>
          <w:sz w:val="16"/>
          <w:szCs w:val="16"/>
          <w:lang w:val="en-GB"/>
        </w:rPr>
        <w:t>.</w:t>
      </w:r>
    </w:p>
  </w:footnote>
  <w:footnote w:id="5">
    <w:p w:rsidR="00ED62C8" w:rsidRPr="001037C0" w:rsidRDefault="00ED62C8" w:rsidP="00CC787B">
      <w:pPr>
        <w:pStyle w:val="Textonotapie"/>
        <w:rPr>
          <w:sz w:val="16"/>
          <w:szCs w:val="16"/>
          <w:lang w:val="en-GB"/>
        </w:rPr>
      </w:pPr>
      <w:r w:rsidRPr="001037C0">
        <w:rPr>
          <w:rStyle w:val="Refdenotaalpie"/>
          <w:sz w:val="16"/>
          <w:szCs w:val="16"/>
          <w:lang w:val="en-GB"/>
        </w:rPr>
        <w:footnoteRef/>
      </w:r>
      <w:r w:rsidRPr="001037C0">
        <w:rPr>
          <w:sz w:val="16"/>
          <w:szCs w:val="16"/>
          <w:lang w:val="en-GB"/>
        </w:rPr>
        <w:t xml:space="preserve"> </w:t>
      </w:r>
      <w:r w:rsidRPr="001037C0">
        <w:rPr>
          <w:sz w:val="16"/>
          <w:szCs w:val="16"/>
          <w:lang w:val="en-GB"/>
        </w:rPr>
        <w:tab/>
        <w:t xml:space="preserve">R. L. Goldman, “Ecosystem services: how people benefit from nature”, </w:t>
      </w:r>
      <w:r w:rsidRPr="001037C0">
        <w:rPr>
          <w:i/>
          <w:sz w:val="16"/>
          <w:szCs w:val="16"/>
          <w:lang w:val="en-GB"/>
        </w:rPr>
        <w:t xml:space="preserve">Environment: Science and Policy for Sustainable Development, </w:t>
      </w:r>
      <w:r w:rsidR="004F41F1" w:rsidRPr="001037C0">
        <w:rPr>
          <w:sz w:val="16"/>
          <w:szCs w:val="16"/>
          <w:lang w:val="en-GB"/>
        </w:rPr>
        <w:t>vol. 52, n</w:t>
      </w:r>
      <w:r w:rsidRPr="001037C0">
        <w:rPr>
          <w:sz w:val="16"/>
          <w:szCs w:val="16"/>
          <w:lang w:val="en-GB"/>
        </w:rPr>
        <w:t xml:space="preserve">o. 5, </w:t>
      </w:r>
      <w:r w:rsidR="004F41F1" w:rsidRPr="001037C0">
        <w:rPr>
          <w:sz w:val="16"/>
          <w:szCs w:val="16"/>
          <w:lang w:val="en-GB"/>
        </w:rPr>
        <w:t>pp. 15-</w:t>
      </w:r>
      <w:r w:rsidRPr="001037C0">
        <w:rPr>
          <w:sz w:val="16"/>
          <w:szCs w:val="16"/>
          <w:lang w:val="en-GB"/>
        </w:rPr>
        <w:t>23</w:t>
      </w:r>
      <w:r w:rsidR="004F41F1" w:rsidRPr="001037C0">
        <w:rPr>
          <w:sz w:val="16"/>
          <w:szCs w:val="16"/>
          <w:lang w:val="en-GB"/>
        </w:rPr>
        <w:t>.</w:t>
      </w:r>
    </w:p>
  </w:footnote>
  <w:footnote w:id="6">
    <w:p w:rsidR="00ED62C8" w:rsidRPr="00D052DF" w:rsidRDefault="00ED62C8" w:rsidP="002E4915">
      <w:pPr>
        <w:pStyle w:val="Textonotapie"/>
        <w:rPr>
          <w:sz w:val="16"/>
          <w:szCs w:val="16"/>
          <w:lang w:val="en-GB"/>
        </w:rPr>
      </w:pPr>
      <w:r w:rsidRPr="00D052DF">
        <w:rPr>
          <w:rStyle w:val="Refdenotaalpie"/>
          <w:lang w:val="en-GB"/>
        </w:rPr>
        <w:footnoteRef/>
      </w:r>
      <w:r w:rsidRPr="00D052DF">
        <w:rPr>
          <w:lang w:val="en-GB"/>
        </w:rPr>
        <w:t xml:space="preserve"> </w:t>
      </w:r>
      <w:r w:rsidRPr="002E4915">
        <w:rPr>
          <w:sz w:val="16"/>
          <w:szCs w:val="16"/>
          <w:lang w:val="en-GB"/>
        </w:rPr>
        <w:t>The Consultative Group</w:t>
      </w:r>
      <w:r w:rsidR="008F65E6">
        <w:rPr>
          <w:sz w:val="16"/>
          <w:szCs w:val="16"/>
          <w:lang w:val="en-GB"/>
        </w:rPr>
        <w:t xml:space="preserve"> of Ministers or High-Level</w:t>
      </w:r>
      <w:r>
        <w:rPr>
          <w:sz w:val="16"/>
          <w:szCs w:val="16"/>
          <w:lang w:val="en-GB"/>
        </w:rPr>
        <w:t xml:space="preserve"> Representatives on </w:t>
      </w:r>
      <w:r w:rsidR="001A1EE9">
        <w:rPr>
          <w:sz w:val="16"/>
          <w:szCs w:val="16"/>
          <w:lang w:val="en-GB"/>
        </w:rPr>
        <w:t xml:space="preserve">International </w:t>
      </w:r>
      <w:r w:rsidR="0076385E">
        <w:rPr>
          <w:sz w:val="16"/>
          <w:szCs w:val="16"/>
          <w:lang w:val="en-GB"/>
        </w:rPr>
        <w:t>E</w:t>
      </w:r>
      <w:r>
        <w:rPr>
          <w:sz w:val="16"/>
          <w:szCs w:val="16"/>
          <w:lang w:val="en-GB"/>
        </w:rPr>
        <w:t xml:space="preserve">nvironmental </w:t>
      </w:r>
      <w:r w:rsidR="0076385E">
        <w:rPr>
          <w:sz w:val="16"/>
          <w:szCs w:val="16"/>
          <w:lang w:val="en-GB"/>
        </w:rPr>
        <w:t>G</w:t>
      </w:r>
      <w:r>
        <w:rPr>
          <w:sz w:val="16"/>
          <w:szCs w:val="16"/>
          <w:lang w:val="en-GB"/>
        </w:rPr>
        <w:t xml:space="preserve">overnance l met in Nairobi on 7-9 July </w:t>
      </w:r>
      <w:proofErr w:type="gramStart"/>
      <w:r>
        <w:rPr>
          <w:sz w:val="16"/>
          <w:szCs w:val="16"/>
          <w:lang w:val="en-GB"/>
        </w:rPr>
        <w:t>2010,</w:t>
      </w:r>
      <w:proofErr w:type="gramEnd"/>
      <w:r>
        <w:rPr>
          <w:sz w:val="16"/>
          <w:szCs w:val="16"/>
          <w:lang w:val="en-GB"/>
        </w:rPr>
        <w:t xml:space="preserve"> and in Espoo, Finland on 21-23 November 2010. The result of this work</w:t>
      </w:r>
      <w:r w:rsidR="0076385E">
        <w:rPr>
          <w:sz w:val="16"/>
          <w:szCs w:val="16"/>
          <w:lang w:val="en-GB"/>
        </w:rPr>
        <w:t xml:space="preserve"> </w:t>
      </w:r>
      <w:r>
        <w:rPr>
          <w:sz w:val="16"/>
          <w:szCs w:val="16"/>
          <w:lang w:val="en-GB"/>
        </w:rPr>
        <w:t xml:space="preserve">was approved by the Group at the Espoo meeting, </w:t>
      </w:r>
      <w:r w:rsidR="0076385E">
        <w:rPr>
          <w:sz w:val="16"/>
          <w:szCs w:val="16"/>
          <w:lang w:val="en-GB"/>
        </w:rPr>
        <w:t xml:space="preserve">and </w:t>
      </w:r>
      <w:r>
        <w:rPr>
          <w:sz w:val="16"/>
          <w:szCs w:val="16"/>
          <w:lang w:val="en-GB"/>
        </w:rPr>
        <w:t xml:space="preserve">is known as the Nairobi-Helsinki </w:t>
      </w:r>
      <w:r w:rsidR="00154E26">
        <w:rPr>
          <w:sz w:val="16"/>
          <w:szCs w:val="16"/>
          <w:lang w:val="en-GB"/>
        </w:rPr>
        <w:t>Outcome document</w:t>
      </w:r>
      <w:r w:rsidR="0076385E">
        <w:rPr>
          <w:sz w:val="16"/>
          <w:szCs w:val="16"/>
          <w:lang w:val="en-GB"/>
        </w:rPr>
        <w:t xml:space="preserve">. It </w:t>
      </w:r>
      <w:r>
        <w:rPr>
          <w:sz w:val="16"/>
          <w:szCs w:val="16"/>
          <w:lang w:val="en-GB"/>
        </w:rPr>
        <w:t>was published in document</w:t>
      </w:r>
      <w:r w:rsidRPr="00D052DF">
        <w:rPr>
          <w:color w:val="000000"/>
          <w:sz w:val="16"/>
          <w:szCs w:val="16"/>
          <w:lang w:val="en-GB"/>
        </w:rPr>
        <w:t xml:space="preserve"> UNEP/GC.26/18</w:t>
      </w:r>
      <w:r w:rsidR="00690BB8">
        <w:rPr>
          <w:color w:val="000000"/>
          <w:sz w:val="16"/>
          <w:szCs w:val="16"/>
          <w:lang w:val="en-GB"/>
        </w:rPr>
        <w:t xml:space="preserve"> and transmitted to the second preparatory meeting for Rio+20 in March 2011</w:t>
      </w:r>
      <w:r w:rsidRPr="00D052DF">
        <w:rPr>
          <w:color w:val="000000"/>
          <w:sz w:val="16"/>
          <w:szCs w:val="16"/>
          <w:lang w:val="en-GB"/>
        </w:rPr>
        <w:t>.</w:t>
      </w:r>
    </w:p>
    <w:p w:rsidR="00ED62C8" w:rsidRPr="00D052DF" w:rsidRDefault="00ED62C8">
      <w:pPr>
        <w:pStyle w:val="Textonotapie"/>
        <w:rPr>
          <w:sz w:val="16"/>
          <w:szCs w:val="16"/>
          <w:lang w:val="en-GB"/>
        </w:rPr>
      </w:pPr>
    </w:p>
  </w:footnote>
  <w:footnote w:id="7">
    <w:p w:rsidR="00F42F93" w:rsidRPr="00D052DF" w:rsidRDefault="00F42F93" w:rsidP="00F42F93">
      <w:pPr>
        <w:pStyle w:val="Textonotapie"/>
        <w:rPr>
          <w:lang w:val="en-GB"/>
        </w:rPr>
      </w:pPr>
      <w:r w:rsidRPr="00D052DF">
        <w:rPr>
          <w:rStyle w:val="Refdenotaalpie"/>
          <w:lang w:val="en-GB"/>
        </w:rPr>
        <w:footnoteRef/>
      </w:r>
      <w:r w:rsidRPr="00D052DF">
        <w:rPr>
          <w:lang w:val="en-GB"/>
        </w:rPr>
        <w:t xml:space="preserve"> </w:t>
      </w:r>
      <w:r>
        <w:rPr>
          <w:rStyle w:val="hps"/>
          <w:rFonts w:ascii="Arial" w:hAnsi="Arial" w:cs="Arial"/>
          <w:color w:val="333333"/>
          <w:sz w:val="16"/>
          <w:shd w:val="clear" w:color="auto" w:fill="FFFFFF"/>
          <w:lang w:val="en-GB"/>
        </w:rPr>
        <w:t>The Eye on Earth</w:t>
      </w:r>
      <w:r w:rsidRPr="00D052DF">
        <w:rPr>
          <w:rStyle w:val="hps"/>
          <w:rFonts w:ascii="Arial" w:hAnsi="Arial" w:cs="Arial"/>
          <w:color w:val="333333"/>
          <w:sz w:val="16"/>
          <w:shd w:val="clear" w:color="auto" w:fill="FFFFFF"/>
          <w:lang w:val="en-GB"/>
        </w:rPr>
        <w:t xml:space="preserve"> </w:t>
      </w:r>
      <w:r>
        <w:rPr>
          <w:rStyle w:val="hps"/>
          <w:rFonts w:ascii="Arial" w:hAnsi="Arial" w:cs="Arial"/>
          <w:color w:val="333333"/>
          <w:sz w:val="16"/>
          <w:shd w:val="clear" w:color="auto" w:fill="FFFFFF"/>
          <w:lang w:val="en-GB"/>
        </w:rPr>
        <w:t xml:space="preserve">Summit in </w:t>
      </w:r>
      <w:r w:rsidRPr="00D052DF">
        <w:rPr>
          <w:rStyle w:val="hps"/>
          <w:rFonts w:ascii="Arial" w:hAnsi="Arial" w:cs="Arial"/>
          <w:color w:val="333333"/>
          <w:sz w:val="16"/>
          <w:shd w:val="clear" w:color="auto" w:fill="FFFFFF"/>
          <w:lang w:val="en-GB"/>
        </w:rPr>
        <w:t xml:space="preserve">Abu Dhabi </w:t>
      </w:r>
      <w:r>
        <w:rPr>
          <w:rStyle w:val="hps"/>
          <w:rFonts w:ascii="Arial" w:hAnsi="Arial" w:cs="Arial"/>
          <w:color w:val="333333"/>
          <w:sz w:val="16"/>
          <w:shd w:val="clear" w:color="auto" w:fill="FFFFFF"/>
          <w:lang w:val="en-GB"/>
        </w:rPr>
        <w:t xml:space="preserve">on </w:t>
      </w:r>
      <w:r w:rsidRPr="00D052DF">
        <w:rPr>
          <w:rStyle w:val="hps"/>
          <w:rFonts w:ascii="Arial" w:hAnsi="Arial" w:cs="Arial"/>
          <w:color w:val="333333"/>
          <w:sz w:val="16"/>
          <w:shd w:val="clear" w:color="auto" w:fill="FFFFFF"/>
          <w:lang w:val="en-GB"/>
        </w:rPr>
        <w:t xml:space="preserve">12-15 </w:t>
      </w:r>
      <w:r>
        <w:rPr>
          <w:rStyle w:val="hps"/>
          <w:rFonts w:ascii="Arial" w:hAnsi="Arial" w:cs="Arial"/>
          <w:color w:val="333333"/>
          <w:sz w:val="16"/>
          <w:shd w:val="clear" w:color="auto" w:fill="FFFFFF"/>
          <w:lang w:val="en-GB"/>
        </w:rPr>
        <w:t>December represents an opportunity for the major groups, the United Nations System and the financial institutions to advance in collaborating for these objectives.</w:t>
      </w:r>
    </w:p>
  </w:footnote>
  <w:footnote w:id="8">
    <w:p w:rsidR="00ED62C8" w:rsidRPr="00D052DF" w:rsidRDefault="00ED62C8" w:rsidP="006601F1">
      <w:pPr>
        <w:autoSpaceDE w:val="0"/>
        <w:autoSpaceDN w:val="0"/>
        <w:adjustRightInd w:val="0"/>
        <w:rPr>
          <w:rFonts w:ascii="Calibri" w:hAnsi="Calibri"/>
          <w:sz w:val="16"/>
          <w:szCs w:val="16"/>
          <w:lang w:val="en-GB"/>
        </w:rPr>
      </w:pPr>
      <w:r w:rsidRPr="00D052DF">
        <w:rPr>
          <w:rStyle w:val="Refdenotaalpie"/>
          <w:lang w:val="en-GB"/>
        </w:rPr>
        <w:footnoteRef/>
      </w:r>
      <w:r w:rsidRPr="00D052DF">
        <w:rPr>
          <w:lang w:val="en-GB"/>
        </w:rPr>
        <w:t xml:space="preserve"> </w:t>
      </w:r>
      <w:r w:rsidR="00CC647B" w:rsidRPr="00CC647B">
        <w:rPr>
          <w:sz w:val="16"/>
          <w:szCs w:val="16"/>
          <w:lang w:val="en-GB"/>
        </w:rPr>
        <w:t>Conclusions of the Latin American and Caribbean Regional Preparatory</w:t>
      </w:r>
      <w:r w:rsidR="00CE5CCC">
        <w:rPr>
          <w:sz w:val="16"/>
          <w:szCs w:val="16"/>
          <w:lang w:val="en-GB"/>
        </w:rPr>
        <w:t xml:space="preserve"> Meeting</w:t>
      </w:r>
      <w:r w:rsidR="00CC647B" w:rsidRPr="00CC647B">
        <w:rPr>
          <w:sz w:val="16"/>
          <w:szCs w:val="16"/>
          <w:lang w:val="en-GB"/>
        </w:rPr>
        <w:t xml:space="preserve"> to the United Nations Conference on Development</w:t>
      </w:r>
      <w:r w:rsidR="00CC647B">
        <w:rPr>
          <w:sz w:val="16"/>
          <w:szCs w:val="16"/>
          <w:lang w:val="en-GB"/>
        </w:rPr>
        <w:t xml:space="preserve">, Santiago, </w:t>
      </w:r>
      <w:r w:rsidR="0030570B" w:rsidRPr="00CC647B">
        <w:rPr>
          <w:sz w:val="16"/>
          <w:szCs w:val="16"/>
          <w:lang w:val="en-GB"/>
        </w:rPr>
        <w:t>Chile,</w:t>
      </w:r>
      <w:r w:rsidR="0030570B">
        <w:rPr>
          <w:sz w:val="16"/>
          <w:szCs w:val="16"/>
          <w:lang w:val="en-GB"/>
        </w:rPr>
        <w:t xml:space="preserve"> 7-</w:t>
      </w:r>
      <w:r w:rsidRPr="00D052DF">
        <w:rPr>
          <w:sz w:val="16"/>
          <w:szCs w:val="16"/>
          <w:lang w:val="en-GB"/>
        </w:rPr>
        <w:t xml:space="preserve">9 </w:t>
      </w:r>
      <w:r w:rsidR="0030570B">
        <w:rPr>
          <w:sz w:val="16"/>
          <w:szCs w:val="16"/>
          <w:lang w:val="en-GB"/>
        </w:rPr>
        <w:t xml:space="preserve">September </w:t>
      </w:r>
      <w:r w:rsidRPr="00D052DF">
        <w:rPr>
          <w:sz w:val="16"/>
          <w:szCs w:val="16"/>
          <w:lang w:val="en-GB"/>
        </w:rPr>
        <w:t>2011.</w:t>
      </w:r>
    </w:p>
  </w:footnote>
  <w:footnote w:id="9">
    <w:p w:rsidR="00ED62C8" w:rsidRPr="00D052DF" w:rsidRDefault="00ED62C8" w:rsidP="007F709D">
      <w:pPr>
        <w:pStyle w:val="Textonotapie"/>
        <w:rPr>
          <w:sz w:val="18"/>
          <w:szCs w:val="18"/>
          <w:lang w:val="en-GB"/>
        </w:rPr>
      </w:pPr>
      <w:r w:rsidRPr="00D052DF">
        <w:rPr>
          <w:rStyle w:val="Refdenotaalpie"/>
          <w:lang w:val="en-GB"/>
        </w:rPr>
        <w:footnoteRef/>
      </w:r>
      <w:r w:rsidRPr="00D052DF">
        <w:rPr>
          <w:lang w:val="en-GB"/>
        </w:rPr>
        <w:t xml:space="preserve"> </w:t>
      </w:r>
      <w:r w:rsidR="007F709D">
        <w:rPr>
          <w:lang w:val="en-GB"/>
        </w:rPr>
        <w:t>Meeting of Ministers of the En</w:t>
      </w:r>
      <w:r w:rsidR="000A01FE">
        <w:rPr>
          <w:lang w:val="en-GB"/>
        </w:rPr>
        <w:t>vironment of the States Parties</w:t>
      </w:r>
      <w:r w:rsidR="007F709D">
        <w:rPr>
          <w:lang w:val="en-GB"/>
        </w:rPr>
        <w:t xml:space="preserve"> </w:t>
      </w:r>
      <w:r w:rsidR="000A01FE">
        <w:rPr>
          <w:lang w:val="en-GB"/>
        </w:rPr>
        <w:t xml:space="preserve">of </w:t>
      </w:r>
      <w:r w:rsidR="007F709D">
        <w:rPr>
          <w:lang w:val="en-GB"/>
        </w:rPr>
        <w:t>MERCOSUR</w:t>
      </w:r>
      <w:r w:rsidR="00266803">
        <w:rPr>
          <w:lang w:val="en-GB"/>
        </w:rPr>
        <w:t>,</w:t>
      </w:r>
      <w:r w:rsidR="007F709D">
        <w:rPr>
          <w:lang w:val="en-GB"/>
        </w:rPr>
        <w:t xml:space="preserve"> and </w:t>
      </w:r>
      <w:r w:rsidR="00266803">
        <w:rPr>
          <w:lang w:val="en-GB"/>
        </w:rPr>
        <w:t xml:space="preserve">from </w:t>
      </w:r>
      <w:r w:rsidR="00F46F4E">
        <w:rPr>
          <w:lang w:val="en-GB"/>
        </w:rPr>
        <w:t>Chile as an Associate</w:t>
      </w:r>
      <w:r w:rsidR="007F709D">
        <w:rPr>
          <w:lang w:val="en-GB"/>
        </w:rPr>
        <w:t xml:space="preserve"> </w:t>
      </w:r>
      <w:r w:rsidR="00F46F4E">
        <w:rPr>
          <w:lang w:val="en-GB"/>
        </w:rPr>
        <w:t>Member</w:t>
      </w:r>
      <w:r w:rsidR="007F709D">
        <w:rPr>
          <w:lang w:val="en-GB"/>
        </w:rPr>
        <w:t>, in Montevideo, Uruguay, 10 November 2011.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2C8" w:rsidRPr="00A12F94" w:rsidRDefault="00ED62C8" w:rsidP="00C032F5">
    <w:pPr>
      <w:pStyle w:val="Encabezado"/>
      <w:spacing w:before="0"/>
      <w:rPr>
        <w:b/>
        <w:color w:val="000080"/>
        <w:sz w:val="18"/>
        <w:szCs w:val="18"/>
      </w:rPr>
    </w:pPr>
    <w:r w:rsidRPr="00A12F94">
      <w:rPr>
        <w:b/>
        <w:bCs/>
        <w:color w:val="000080"/>
        <w:sz w:val="18"/>
        <w:szCs w:val="18"/>
      </w:rPr>
      <w:t>UNEP/LAC-IGWG.XVI/9</w:t>
    </w:r>
    <w:r w:rsidRPr="00A12F94">
      <w:rPr>
        <w:b/>
        <w:bCs/>
        <w:color w:val="000080"/>
        <w:sz w:val="18"/>
        <w:szCs w:val="18"/>
      </w:rPr>
      <w:br/>
    </w:r>
    <w:r w:rsidR="008301E9">
      <w:rPr>
        <w:b/>
        <w:bCs/>
        <w:color w:val="000080"/>
        <w:sz w:val="18"/>
        <w:szCs w:val="18"/>
      </w:rPr>
      <w:t>Page</w:t>
    </w:r>
    <w:r w:rsidRPr="00A12F94">
      <w:rPr>
        <w:b/>
        <w:bCs/>
        <w:color w:val="000080"/>
        <w:sz w:val="18"/>
        <w:szCs w:val="18"/>
      </w:rPr>
      <w:t xml:space="preserve"> </w:t>
    </w:r>
    <w:r w:rsidR="00823281" w:rsidRPr="00A12F94">
      <w:rPr>
        <w:rStyle w:val="Nmerodepgina"/>
        <w:b/>
        <w:color w:val="000080"/>
        <w:sz w:val="18"/>
        <w:szCs w:val="18"/>
      </w:rPr>
      <w:fldChar w:fldCharType="begin"/>
    </w:r>
    <w:r w:rsidRPr="00A12F94">
      <w:rPr>
        <w:rStyle w:val="Nmerodepgina"/>
        <w:b/>
        <w:color w:val="000080"/>
        <w:sz w:val="18"/>
        <w:szCs w:val="18"/>
      </w:rPr>
      <w:instrText xml:space="preserve"> PAGE </w:instrText>
    </w:r>
    <w:r w:rsidR="00823281" w:rsidRPr="00A12F94">
      <w:rPr>
        <w:rStyle w:val="Nmerodepgina"/>
        <w:b/>
        <w:color w:val="000080"/>
        <w:sz w:val="18"/>
        <w:szCs w:val="18"/>
      </w:rPr>
      <w:fldChar w:fldCharType="separate"/>
    </w:r>
    <w:r>
      <w:rPr>
        <w:rStyle w:val="Nmerodepgina"/>
        <w:b/>
        <w:noProof/>
        <w:color w:val="000080"/>
        <w:sz w:val="18"/>
        <w:szCs w:val="18"/>
      </w:rPr>
      <w:t>2</w:t>
    </w:r>
    <w:r w:rsidR="00823281" w:rsidRPr="00A12F94">
      <w:rPr>
        <w:rStyle w:val="Nmerodepgina"/>
        <w:b/>
        <w:color w:val="000080"/>
        <w:sz w:val="18"/>
        <w:szCs w:val="18"/>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2C8" w:rsidRPr="00DA6A94" w:rsidRDefault="007F579D" w:rsidP="004412BC">
    <w:pPr>
      <w:pStyle w:val="Encabezado"/>
      <w:spacing w:before="0"/>
      <w:jc w:val="right"/>
      <w:rPr>
        <w:b/>
        <w:bCs/>
        <w:sz w:val="18"/>
        <w:lang w:val="fr-FR"/>
      </w:rPr>
    </w:pPr>
    <w:r w:rsidRPr="007F579D">
      <w:rPr>
        <w:b/>
        <w:bCs/>
        <w:sz w:val="18"/>
        <w:szCs w:val="18"/>
        <w:lang w:val="fr-FR"/>
      </w:rPr>
      <w:t>UNEP/LAC-IG.XVIII/4</w:t>
    </w:r>
  </w:p>
  <w:p w:rsidR="003A20DE" w:rsidRPr="00DA6A94" w:rsidRDefault="003A20DE">
    <w:pPr>
      <w:rPr>
        <w:lang w:val="fr-FR"/>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90" w:type="dxa"/>
      <w:tblInd w:w="-882" w:type="dxa"/>
      <w:tblLayout w:type="fixed"/>
      <w:tblLook w:val="0000"/>
    </w:tblPr>
    <w:tblGrid>
      <w:gridCol w:w="270"/>
      <w:gridCol w:w="2340"/>
      <w:gridCol w:w="4500"/>
      <w:gridCol w:w="3690"/>
      <w:gridCol w:w="90"/>
    </w:tblGrid>
    <w:tr w:rsidR="00ED62C8" w:rsidRPr="004429AE" w:rsidTr="004412BC">
      <w:trPr>
        <w:cantSplit/>
      </w:trPr>
      <w:tc>
        <w:tcPr>
          <w:tcW w:w="2610" w:type="dxa"/>
          <w:gridSpan w:val="2"/>
          <w:tcBorders>
            <w:bottom w:val="thinThickSmallGap" w:sz="24" w:space="0" w:color="auto"/>
          </w:tcBorders>
        </w:tcPr>
        <w:p w:rsidR="00ED62C8" w:rsidRPr="004429AE" w:rsidRDefault="00ED62C8" w:rsidP="004412BC">
          <w:pPr>
            <w:pStyle w:val="Encabezado"/>
            <w:rPr>
              <w:lang w:val="en-GB"/>
            </w:rPr>
          </w:pPr>
          <w:r w:rsidRPr="004429AE">
            <w:rPr>
              <w:noProof/>
              <w:lang w:val="es-PA" w:eastAsia="es-PA"/>
            </w:rPr>
            <w:drawing>
              <wp:inline distT="0" distB="0" distL="0" distR="0">
                <wp:extent cx="1200150" cy="695325"/>
                <wp:effectExtent l="19050" t="0" r="0" b="0"/>
                <wp:docPr id="1" name="Imagen 1" descr="C:\Documents and Settings\lmudarra\My Documents\reunion\logos_ing.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Documents and Settings\lmudarra\My Documents\reunion\logos_ing.tif"/>
                        <pic:cNvPicPr>
                          <a:picLocks noChangeAspect="1" noChangeArrowheads="1"/>
                        </pic:cNvPicPr>
                      </pic:nvPicPr>
                      <pic:blipFill>
                        <a:blip r:embed="rId1"/>
                        <a:srcRect/>
                        <a:stretch>
                          <a:fillRect/>
                        </a:stretch>
                      </pic:blipFill>
                      <pic:spPr bwMode="auto">
                        <a:xfrm>
                          <a:off x="0" y="0"/>
                          <a:ext cx="1200150" cy="695325"/>
                        </a:xfrm>
                        <a:prstGeom prst="rect">
                          <a:avLst/>
                        </a:prstGeom>
                        <a:noFill/>
                        <a:ln w="9525">
                          <a:noFill/>
                          <a:miter lim="800000"/>
                          <a:headEnd/>
                          <a:tailEnd/>
                        </a:ln>
                      </pic:spPr>
                    </pic:pic>
                  </a:graphicData>
                </a:graphic>
              </wp:inline>
            </w:drawing>
          </w:r>
        </w:p>
      </w:tc>
      <w:tc>
        <w:tcPr>
          <w:tcW w:w="8280" w:type="dxa"/>
          <w:gridSpan w:val="3"/>
          <w:tcBorders>
            <w:bottom w:val="thinThickSmallGap" w:sz="24" w:space="0" w:color="auto"/>
          </w:tcBorders>
        </w:tcPr>
        <w:p w:rsidR="00ED62C8" w:rsidRPr="004429AE" w:rsidRDefault="00096163" w:rsidP="004412BC">
          <w:pPr>
            <w:pStyle w:val="Encabezado"/>
            <w:jc w:val="center"/>
            <w:rPr>
              <w:b/>
              <w:sz w:val="22"/>
              <w:lang w:val="en-GB"/>
            </w:rPr>
          </w:pPr>
          <w:r>
            <w:rPr>
              <w:b/>
              <w:sz w:val="22"/>
              <w:szCs w:val="22"/>
              <w:lang w:val="en-GB"/>
            </w:rPr>
            <w:t>United Nations Environment Programme</w:t>
          </w:r>
          <w:r w:rsidR="00ED62C8" w:rsidRPr="004429AE">
            <w:rPr>
              <w:b/>
              <w:sz w:val="22"/>
              <w:szCs w:val="22"/>
              <w:lang w:val="en-GB"/>
            </w:rPr>
            <w:br/>
          </w:r>
          <w:r w:rsidR="00ED62C8" w:rsidRPr="004429AE">
            <w:rPr>
              <w:b/>
              <w:sz w:val="22"/>
              <w:lang w:val="en-GB"/>
            </w:rPr>
            <w:t xml:space="preserve">Regional </w:t>
          </w:r>
          <w:r w:rsidR="00762D3A">
            <w:rPr>
              <w:b/>
              <w:sz w:val="22"/>
              <w:lang w:val="en-GB"/>
            </w:rPr>
            <w:t>Office for Latin America and the Caribbean</w:t>
          </w:r>
        </w:p>
        <w:p w:rsidR="00ED62C8" w:rsidRPr="00E0304E" w:rsidRDefault="00762D3A" w:rsidP="004412BC">
          <w:pPr>
            <w:pStyle w:val="Encabezado"/>
            <w:jc w:val="center"/>
            <w:rPr>
              <w:lang w:val="es-PA"/>
            </w:rPr>
          </w:pPr>
          <w:r w:rsidRPr="00E0304E">
            <w:rPr>
              <w:sz w:val="18"/>
              <w:lang w:val="es-PA"/>
            </w:rPr>
            <w:t>PROGRAMA DE LAS NACIONES UNIDAS PARA EL MEDIO AMBIENTE</w:t>
          </w:r>
          <w:r w:rsidR="00ED62C8" w:rsidRPr="00E0304E">
            <w:rPr>
              <w:sz w:val="18"/>
              <w:lang w:val="es-PA"/>
            </w:rPr>
            <w:br/>
            <w:t>PROGRAMME DES NATIONS UNIES POUR L’ENVIRONNEMENT</w:t>
          </w:r>
        </w:p>
      </w:tc>
    </w:tr>
    <w:tr w:rsidR="00ED62C8" w:rsidRPr="004429AE" w:rsidTr="004412BC">
      <w:trPr>
        <w:gridBefore w:val="1"/>
        <w:gridAfter w:val="1"/>
        <w:wBefore w:w="270" w:type="dxa"/>
        <w:wAfter w:w="90" w:type="dxa"/>
      </w:trPr>
      <w:tc>
        <w:tcPr>
          <w:tcW w:w="6840" w:type="dxa"/>
          <w:gridSpan w:val="2"/>
        </w:tcPr>
        <w:p w:rsidR="00ED62C8" w:rsidRPr="00E0304E" w:rsidRDefault="00ED62C8" w:rsidP="004412BC">
          <w:pPr>
            <w:spacing w:line="120" w:lineRule="exact"/>
            <w:rPr>
              <w:b/>
              <w:lang w:val="es-PA"/>
            </w:rPr>
          </w:pPr>
        </w:p>
      </w:tc>
      <w:tc>
        <w:tcPr>
          <w:tcW w:w="3690" w:type="dxa"/>
        </w:tcPr>
        <w:p w:rsidR="00ED62C8" w:rsidRPr="00E0304E" w:rsidRDefault="00ED62C8" w:rsidP="004412BC">
          <w:pPr>
            <w:spacing w:line="120" w:lineRule="exact"/>
            <w:rPr>
              <w:b/>
              <w:sz w:val="18"/>
              <w:lang w:val="es-PA"/>
            </w:rPr>
          </w:pPr>
        </w:p>
      </w:tc>
    </w:tr>
    <w:tr w:rsidR="00ED62C8" w:rsidRPr="004429AE" w:rsidTr="004412BC">
      <w:trPr>
        <w:gridBefore w:val="1"/>
        <w:gridAfter w:val="1"/>
        <w:wBefore w:w="270" w:type="dxa"/>
        <w:wAfter w:w="90" w:type="dxa"/>
      </w:trPr>
      <w:tc>
        <w:tcPr>
          <w:tcW w:w="6840" w:type="dxa"/>
          <w:gridSpan w:val="2"/>
        </w:tcPr>
        <w:p w:rsidR="00ED62C8" w:rsidRPr="00BF129D" w:rsidRDefault="00242D88" w:rsidP="00120CB0">
          <w:pPr>
            <w:jc w:val="left"/>
            <w:rPr>
              <w:b/>
              <w:lang w:val="en-GB"/>
            </w:rPr>
          </w:pPr>
          <w:r w:rsidRPr="00BF129D">
            <w:rPr>
              <w:b/>
              <w:lang w:val="en-GB"/>
            </w:rPr>
            <w:t>Eighteenth</w:t>
          </w:r>
          <w:r w:rsidR="00ED62C8" w:rsidRPr="00BF129D">
            <w:rPr>
              <w:b/>
              <w:lang w:val="en-GB"/>
            </w:rPr>
            <w:t xml:space="preserve"> </w:t>
          </w:r>
          <w:r w:rsidR="004429AE" w:rsidRPr="00BF129D">
            <w:rPr>
              <w:b/>
              <w:lang w:val="en-GB"/>
            </w:rPr>
            <w:t>Meeting of the Forum of Ministers of Environment of Latin America and the Caribbean</w:t>
          </w:r>
        </w:p>
        <w:p w:rsidR="00ED62C8" w:rsidRPr="00BF129D" w:rsidRDefault="00ED62C8" w:rsidP="00120CB0">
          <w:pPr>
            <w:jc w:val="left"/>
            <w:rPr>
              <w:b/>
              <w:lang w:val="en-GB"/>
            </w:rPr>
          </w:pPr>
          <w:r w:rsidRPr="00BF129D">
            <w:rPr>
              <w:b/>
              <w:lang w:val="en-GB"/>
            </w:rPr>
            <w:t>Quito, Ecuador</w:t>
          </w:r>
          <w:r w:rsidRPr="00BF129D">
            <w:rPr>
              <w:b/>
              <w:lang w:val="en-GB"/>
            </w:rPr>
            <w:br/>
          </w:r>
          <w:r w:rsidR="00E0304E" w:rsidRPr="00BF129D">
            <w:rPr>
              <w:b/>
              <w:lang w:val="en-GB"/>
            </w:rPr>
            <w:t>31 January to 3 February</w:t>
          </w:r>
          <w:r w:rsidRPr="00BF129D">
            <w:rPr>
              <w:b/>
              <w:lang w:val="en-GB"/>
            </w:rPr>
            <w:t xml:space="preserve"> 2012</w:t>
          </w:r>
        </w:p>
        <w:p w:rsidR="00ED62C8" w:rsidRPr="00BF129D" w:rsidRDefault="00ED62C8" w:rsidP="009F528F">
          <w:pPr>
            <w:ind w:left="708"/>
            <w:jc w:val="left"/>
            <w:rPr>
              <w:b/>
              <w:lang w:val="en-GB"/>
            </w:rPr>
          </w:pPr>
        </w:p>
        <w:p w:rsidR="0024093F" w:rsidRPr="00BF129D" w:rsidRDefault="00242D88" w:rsidP="0024093F">
          <w:pPr>
            <w:pStyle w:val="Prrafodelista"/>
            <w:numPr>
              <w:ilvl w:val="0"/>
              <w:numId w:val="10"/>
            </w:numPr>
            <w:spacing w:after="0"/>
            <w:contextualSpacing w:val="0"/>
            <w:rPr>
              <w:rFonts w:ascii="Verdana" w:hAnsi="Verdana"/>
              <w:lang w:val="en-GB"/>
            </w:rPr>
          </w:pPr>
          <w:r w:rsidRPr="00BF129D">
            <w:rPr>
              <w:rFonts w:ascii="Verdana" w:hAnsi="Verdana"/>
              <w:lang w:val="en-GB"/>
            </w:rPr>
            <w:t>MINISTERIAL SEGMENT</w:t>
          </w:r>
        </w:p>
        <w:p w:rsidR="00242D88" w:rsidRPr="00BF129D" w:rsidRDefault="00242D88" w:rsidP="00242D88">
          <w:pPr>
            <w:spacing w:before="0" w:after="0"/>
            <w:ind w:left="1068"/>
            <w:rPr>
              <w:b/>
              <w:lang w:val="en-GB"/>
            </w:rPr>
          </w:pPr>
          <w:r w:rsidRPr="00BF129D">
            <w:rPr>
              <w:lang w:val="en-GB"/>
            </w:rPr>
            <w:t>2 to 3 February 2012</w:t>
          </w:r>
        </w:p>
      </w:tc>
      <w:tc>
        <w:tcPr>
          <w:tcW w:w="3690" w:type="dxa"/>
        </w:tcPr>
        <w:p w:rsidR="00ED62C8" w:rsidRPr="00BF129D" w:rsidRDefault="004429AE" w:rsidP="0048475A">
          <w:pPr>
            <w:jc w:val="left"/>
            <w:rPr>
              <w:b/>
              <w:bCs/>
              <w:lang w:val="en-GB"/>
            </w:rPr>
          </w:pPr>
          <w:r w:rsidRPr="00BF129D">
            <w:rPr>
              <w:b/>
              <w:bCs/>
              <w:lang w:val="en-GB"/>
            </w:rPr>
            <w:t>Distribution</w:t>
          </w:r>
          <w:r w:rsidR="00ED62C8" w:rsidRPr="00BF129D">
            <w:rPr>
              <w:b/>
              <w:bCs/>
              <w:lang w:val="en-GB"/>
            </w:rPr>
            <w:t>:</w:t>
          </w:r>
          <w:r w:rsidR="00ED62C8" w:rsidRPr="00BF129D">
            <w:rPr>
              <w:b/>
              <w:bCs/>
              <w:lang w:val="en-GB"/>
            </w:rPr>
            <w:br/>
          </w:r>
          <w:r w:rsidR="00242D88" w:rsidRPr="00BF129D">
            <w:rPr>
              <w:bCs/>
              <w:lang w:val="en-GB"/>
            </w:rPr>
            <w:t>Limited</w:t>
          </w:r>
        </w:p>
        <w:p w:rsidR="00ED62C8" w:rsidRPr="00BF129D" w:rsidRDefault="00ED62C8" w:rsidP="009F528F">
          <w:pPr>
            <w:jc w:val="left"/>
            <w:rPr>
              <w:b/>
              <w:bCs/>
              <w:lang w:val="en-GB"/>
            </w:rPr>
          </w:pPr>
          <w:r w:rsidRPr="00BF129D">
            <w:rPr>
              <w:b/>
              <w:bCs/>
              <w:lang w:val="en-GB"/>
            </w:rPr>
            <w:t>UNEP/LAC-IG</w:t>
          </w:r>
          <w:r w:rsidR="00E0304E" w:rsidRPr="00BF129D">
            <w:rPr>
              <w:b/>
              <w:bCs/>
              <w:lang w:val="en-GB"/>
            </w:rPr>
            <w:t>.XVIII/4</w:t>
          </w:r>
        </w:p>
        <w:p w:rsidR="00ED62C8" w:rsidRPr="004429AE" w:rsidRDefault="004429AE" w:rsidP="00242D88">
          <w:pPr>
            <w:jc w:val="left"/>
            <w:rPr>
              <w:sz w:val="18"/>
              <w:lang w:val="en-GB"/>
            </w:rPr>
          </w:pPr>
          <w:r w:rsidRPr="00BF129D">
            <w:rPr>
              <w:lang w:val="en-GB"/>
            </w:rPr>
            <w:t xml:space="preserve">Friday, </w:t>
          </w:r>
          <w:r w:rsidR="00ED62C8" w:rsidRPr="00BF129D">
            <w:rPr>
              <w:lang w:val="en-GB"/>
            </w:rPr>
            <w:t xml:space="preserve">2 </w:t>
          </w:r>
          <w:r w:rsidRPr="00BF129D">
            <w:rPr>
              <w:lang w:val="en-GB"/>
            </w:rPr>
            <w:t xml:space="preserve">December </w:t>
          </w:r>
          <w:r w:rsidR="00ED62C8" w:rsidRPr="00BF129D">
            <w:rPr>
              <w:lang w:val="en-GB"/>
            </w:rPr>
            <w:t>201</w:t>
          </w:r>
          <w:r w:rsidR="00242D88" w:rsidRPr="00BF129D">
            <w:rPr>
              <w:lang w:val="en-GB"/>
            </w:rPr>
            <w:t>1</w:t>
          </w:r>
          <w:r w:rsidR="00ED62C8" w:rsidRPr="00BF129D">
            <w:rPr>
              <w:lang w:val="en-GB"/>
            </w:rPr>
            <w:br/>
          </w:r>
          <w:r w:rsidR="00ED62C8" w:rsidRPr="00BF129D">
            <w:rPr>
              <w:b/>
              <w:bCs/>
              <w:lang w:val="en-GB"/>
            </w:rPr>
            <w:t>Original:</w:t>
          </w:r>
          <w:r w:rsidR="00ED62C8" w:rsidRPr="00BF129D">
            <w:rPr>
              <w:lang w:val="en-GB"/>
            </w:rPr>
            <w:t xml:space="preserve"> </w:t>
          </w:r>
          <w:r w:rsidRPr="00BF129D">
            <w:rPr>
              <w:lang w:val="en-GB"/>
            </w:rPr>
            <w:t>Spanish</w:t>
          </w:r>
        </w:p>
      </w:tc>
    </w:tr>
  </w:tbl>
  <w:p w:rsidR="00ED62C8" w:rsidRPr="004429AE" w:rsidRDefault="00ED62C8" w:rsidP="00120CB0">
    <w:pPr>
      <w:pStyle w:val="Encabezado"/>
      <w:jc w:val="left"/>
      <w:rPr>
        <w:lang w:val="en-GB"/>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2C8" w:rsidRPr="00AF2334" w:rsidRDefault="00E0304E" w:rsidP="00C032F5">
    <w:pPr>
      <w:pStyle w:val="Encabezado"/>
      <w:spacing w:before="0"/>
      <w:rPr>
        <w:b/>
        <w:sz w:val="18"/>
        <w:szCs w:val="18"/>
      </w:rPr>
    </w:pPr>
    <w:r w:rsidRPr="00E0304E">
      <w:rPr>
        <w:b/>
        <w:bCs/>
        <w:sz w:val="18"/>
        <w:szCs w:val="18"/>
        <w:lang w:val="en-US"/>
      </w:rPr>
      <w:t>UNEP/LAC-IG.XV</w:t>
    </w:r>
    <w:r>
      <w:rPr>
        <w:b/>
        <w:bCs/>
        <w:sz w:val="18"/>
        <w:szCs w:val="18"/>
        <w:lang w:val="en-US"/>
      </w:rPr>
      <w:t>II</w:t>
    </w:r>
    <w:r w:rsidRPr="00E0304E">
      <w:rPr>
        <w:b/>
        <w:bCs/>
        <w:sz w:val="18"/>
        <w:szCs w:val="18"/>
        <w:lang w:val="en-US"/>
      </w:rPr>
      <w:t>I/</w:t>
    </w:r>
    <w:r>
      <w:rPr>
        <w:b/>
        <w:bCs/>
        <w:sz w:val="18"/>
        <w:szCs w:val="18"/>
        <w:lang w:val="en-US"/>
      </w:rPr>
      <w:t>4</w:t>
    </w:r>
    <w:r w:rsidR="00ED62C8" w:rsidRPr="00E0304E">
      <w:rPr>
        <w:b/>
        <w:bCs/>
        <w:sz w:val="18"/>
        <w:szCs w:val="18"/>
        <w:lang w:val="en-US"/>
      </w:rPr>
      <w:br/>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2C8" w:rsidRPr="00DA6A94" w:rsidRDefault="007F579D" w:rsidP="004412BC">
    <w:pPr>
      <w:pStyle w:val="Encabezado"/>
      <w:spacing w:before="0"/>
      <w:jc w:val="right"/>
      <w:rPr>
        <w:lang w:val="fr-FR"/>
      </w:rPr>
    </w:pPr>
    <w:r w:rsidRPr="007F579D">
      <w:rPr>
        <w:b/>
        <w:bCs/>
        <w:sz w:val="18"/>
        <w:szCs w:val="18"/>
        <w:lang w:val="fr-FR"/>
      </w:rPr>
      <w:t>UNEP/LAC-IG.XVIII/4</w:t>
    </w:r>
    <w:r w:rsidRPr="007F579D">
      <w:rPr>
        <w:b/>
        <w:bCs/>
        <w:sz w:val="18"/>
        <w:szCs w:val="18"/>
        <w:lang w:val="fr-FR"/>
      </w:rPr>
      <w:br/>
      <w:t>Page 1</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2C8" w:rsidRPr="00DA6A94" w:rsidRDefault="007F579D" w:rsidP="00AE2752">
    <w:pPr>
      <w:pStyle w:val="Encabezado"/>
      <w:spacing w:before="0"/>
      <w:ind w:left="6840"/>
      <w:jc w:val="right"/>
      <w:rPr>
        <w:sz w:val="18"/>
        <w:szCs w:val="18"/>
        <w:lang w:val="fr-FR"/>
      </w:rPr>
    </w:pPr>
    <w:r w:rsidRPr="007F579D">
      <w:rPr>
        <w:b/>
        <w:bCs/>
        <w:sz w:val="18"/>
        <w:szCs w:val="18"/>
        <w:lang w:val="fr-FR"/>
      </w:rPr>
      <w:t>UNEP/LAC-IG.XVIII/4</w:t>
    </w:r>
    <w:r w:rsidRPr="007F579D">
      <w:rPr>
        <w:b/>
        <w:bCs/>
        <w:sz w:val="18"/>
        <w:szCs w:val="18"/>
        <w:lang w:val="fr-FR"/>
      </w:rPr>
      <w:br/>
    </w:r>
  </w:p>
  <w:p w:rsidR="00ED62C8" w:rsidRPr="00DA6A94" w:rsidRDefault="00ED62C8" w:rsidP="0000184C">
    <w:pPr>
      <w:pStyle w:val="Encabezado"/>
      <w:rPr>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03752"/>
    <w:multiLevelType w:val="multilevel"/>
    <w:tmpl w:val="48241D10"/>
    <w:numStyleLink w:val="Normallist"/>
  </w:abstractNum>
  <w:abstractNum w:abstractNumId="1">
    <w:nsid w:val="0CFC5DD7"/>
    <w:multiLevelType w:val="hybridMultilevel"/>
    <w:tmpl w:val="ED5C9B84"/>
    <w:lvl w:ilvl="0" w:tplc="9206937A">
      <w:start w:val="1"/>
      <w:numFmt w:val="lowerLetter"/>
      <w:lvlText w:val="%1."/>
      <w:lvlJc w:val="left"/>
      <w:pPr>
        <w:ind w:left="720" w:hanging="360"/>
      </w:pPr>
      <w:rPr>
        <w:b/>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
    <w:nsid w:val="0EC2608F"/>
    <w:multiLevelType w:val="hybridMultilevel"/>
    <w:tmpl w:val="3654AE68"/>
    <w:lvl w:ilvl="0" w:tplc="180A000F">
      <w:start w:val="1"/>
      <w:numFmt w:val="decimal"/>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3">
    <w:nsid w:val="0F607925"/>
    <w:multiLevelType w:val="multilevel"/>
    <w:tmpl w:val="8EE8E7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10721788"/>
    <w:multiLevelType w:val="hybridMultilevel"/>
    <w:tmpl w:val="DB2E3586"/>
    <w:lvl w:ilvl="0" w:tplc="0C7094CC">
      <w:start w:val="1"/>
      <w:numFmt w:val="lowerLetter"/>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14D97A5E"/>
    <w:multiLevelType w:val="hybridMultilevel"/>
    <w:tmpl w:val="4A98F6D6"/>
    <w:lvl w:ilvl="0" w:tplc="2B908E88">
      <w:start w:val="6"/>
      <w:numFmt w:val="lowerLetter"/>
      <w:lvlText w:val="%1."/>
      <w:lvlJc w:val="left"/>
      <w:pPr>
        <w:ind w:left="720" w:hanging="360"/>
      </w:pPr>
      <w:rPr>
        <w:rFonts w:ascii="Verdana" w:hAnsi="Verdana" w:hint="default"/>
        <w:b/>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6">
    <w:nsid w:val="18645A85"/>
    <w:multiLevelType w:val="hybridMultilevel"/>
    <w:tmpl w:val="E0AA9E06"/>
    <w:lvl w:ilvl="0" w:tplc="B8EA7164">
      <w:start w:val="1"/>
      <w:numFmt w:val="lowerLetter"/>
      <w:lvlText w:val="%1."/>
      <w:lvlJc w:val="left"/>
      <w:pPr>
        <w:ind w:left="1211" w:hanging="360"/>
      </w:pPr>
      <w:rPr>
        <w:b/>
      </w:rPr>
    </w:lvl>
    <w:lvl w:ilvl="1" w:tplc="180A0019" w:tentative="1">
      <w:start w:val="1"/>
      <w:numFmt w:val="lowerLetter"/>
      <w:lvlText w:val="%2."/>
      <w:lvlJc w:val="left"/>
      <w:pPr>
        <w:ind w:left="1931" w:hanging="360"/>
      </w:pPr>
    </w:lvl>
    <w:lvl w:ilvl="2" w:tplc="180A001B" w:tentative="1">
      <w:start w:val="1"/>
      <w:numFmt w:val="lowerRoman"/>
      <w:lvlText w:val="%3."/>
      <w:lvlJc w:val="right"/>
      <w:pPr>
        <w:ind w:left="2651" w:hanging="180"/>
      </w:pPr>
    </w:lvl>
    <w:lvl w:ilvl="3" w:tplc="180A000F" w:tentative="1">
      <w:start w:val="1"/>
      <w:numFmt w:val="decimal"/>
      <w:lvlText w:val="%4."/>
      <w:lvlJc w:val="left"/>
      <w:pPr>
        <w:ind w:left="3371" w:hanging="360"/>
      </w:pPr>
    </w:lvl>
    <w:lvl w:ilvl="4" w:tplc="180A0019" w:tentative="1">
      <w:start w:val="1"/>
      <w:numFmt w:val="lowerLetter"/>
      <w:lvlText w:val="%5."/>
      <w:lvlJc w:val="left"/>
      <w:pPr>
        <w:ind w:left="4091" w:hanging="360"/>
      </w:pPr>
    </w:lvl>
    <w:lvl w:ilvl="5" w:tplc="180A001B" w:tentative="1">
      <w:start w:val="1"/>
      <w:numFmt w:val="lowerRoman"/>
      <w:lvlText w:val="%6."/>
      <w:lvlJc w:val="right"/>
      <w:pPr>
        <w:ind w:left="4811" w:hanging="180"/>
      </w:pPr>
    </w:lvl>
    <w:lvl w:ilvl="6" w:tplc="180A000F" w:tentative="1">
      <w:start w:val="1"/>
      <w:numFmt w:val="decimal"/>
      <w:lvlText w:val="%7."/>
      <w:lvlJc w:val="left"/>
      <w:pPr>
        <w:ind w:left="5531" w:hanging="360"/>
      </w:pPr>
    </w:lvl>
    <w:lvl w:ilvl="7" w:tplc="180A0019" w:tentative="1">
      <w:start w:val="1"/>
      <w:numFmt w:val="lowerLetter"/>
      <w:lvlText w:val="%8."/>
      <w:lvlJc w:val="left"/>
      <w:pPr>
        <w:ind w:left="6251" w:hanging="360"/>
      </w:pPr>
    </w:lvl>
    <w:lvl w:ilvl="8" w:tplc="180A001B" w:tentative="1">
      <w:start w:val="1"/>
      <w:numFmt w:val="lowerRoman"/>
      <w:lvlText w:val="%9."/>
      <w:lvlJc w:val="right"/>
      <w:pPr>
        <w:ind w:left="6971" w:hanging="180"/>
      </w:pPr>
    </w:lvl>
  </w:abstractNum>
  <w:abstractNum w:abstractNumId="7">
    <w:nsid w:val="19B44B06"/>
    <w:multiLevelType w:val="hybridMultilevel"/>
    <w:tmpl w:val="DF6E2F66"/>
    <w:lvl w:ilvl="0" w:tplc="180A000F">
      <w:start w:val="1"/>
      <w:numFmt w:val="decimal"/>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8">
    <w:nsid w:val="230D5BDA"/>
    <w:multiLevelType w:val="hybridMultilevel"/>
    <w:tmpl w:val="AD367048"/>
    <w:lvl w:ilvl="0" w:tplc="DB060F4E">
      <w:start w:val="1"/>
      <w:numFmt w:val="lowerLetter"/>
      <w:lvlText w:val="%1."/>
      <w:lvlJc w:val="left"/>
      <w:pPr>
        <w:ind w:left="726" w:hanging="360"/>
      </w:pPr>
      <w:rPr>
        <w:rFonts w:ascii="Verdana" w:hAnsi="Verdana" w:hint="default"/>
        <w:b/>
      </w:rPr>
    </w:lvl>
    <w:lvl w:ilvl="1" w:tplc="180A0019" w:tentative="1">
      <w:start w:val="1"/>
      <w:numFmt w:val="lowerLetter"/>
      <w:lvlText w:val="%2."/>
      <w:lvlJc w:val="left"/>
      <w:pPr>
        <w:ind w:left="1446" w:hanging="360"/>
      </w:pPr>
    </w:lvl>
    <w:lvl w:ilvl="2" w:tplc="180A001B" w:tentative="1">
      <w:start w:val="1"/>
      <w:numFmt w:val="lowerRoman"/>
      <w:lvlText w:val="%3."/>
      <w:lvlJc w:val="right"/>
      <w:pPr>
        <w:ind w:left="2166" w:hanging="180"/>
      </w:pPr>
    </w:lvl>
    <w:lvl w:ilvl="3" w:tplc="180A000F" w:tentative="1">
      <w:start w:val="1"/>
      <w:numFmt w:val="decimal"/>
      <w:lvlText w:val="%4."/>
      <w:lvlJc w:val="left"/>
      <w:pPr>
        <w:ind w:left="2886" w:hanging="360"/>
      </w:pPr>
    </w:lvl>
    <w:lvl w:ilvl="4" w:tplc="180A0019" w:tentative="1">
      <w:start w:val="1"/>
      <w:numFmt w:val="lowerLetter"/>
      <w:lvlText w:val="%5."/>
      <w:lvlJc w:val="left"/>
      <w:pPr>
        <w:ind w:left="3606" w:hanging="360"/>
      </w:pPr>
    </w:lvl>
    <w:lvl w:ilvl="5" w:tplc="180A001B" w:tentative="1">
      <w:start w:val="1"/>
      <w:numFmt w:val="lowerRoman"/>
      <w:lvlText w:val="%6."/>
      <w:lvlJc w:val="right"/>
      <w:pPr>
        <w:ind w:left="4326" w:hanging="180"/>
      </w:pPr>
    </w:lvl>
    <w:lvl w:ilvl="6" w:tplc="180A000F" w:tentative="1">
      <w:start w:val="1"/>
      <w:numFmt w:val="decimal"/>
      <w:lvlText w:val="%7."/>
      <w:lvlJc w:val="left"/>
      <w:pPr>
        <w:ind w:left="5046" w:hanging="360"/>
      </w:pPr>
    </w:lvl>
    <w:lvl w:ilvl="7" w:tplc="180A0019" w:tentative="1">
      <w:start w:val="1"/>
      <w:numFmt w:val="lowerLetter"/>
      <w:lvlText w:val="%8."/>
      <w:lvlJc w:val="left"/>
      <w:pPr>
        <w:ind w:left="5766" w:hanging="360"/>
      </w:pPr>
    </w:lvl>
    <w:lvl w:ilvl="8" w:tplc="180A001B" w:tentative="1">
      <w:start w:val="1"/>
      <w:numFmt w:val="lowerRoman"/>
      <w:lvlText w:val="%9."/>
      <w:lvlJc w:val="right"/>
      <w:pPr>
        <w:ind w:left="6486" w:hanging="180"/>
      </w:pPr>
    </w:lvl>
  </w:abstractNum>
  <w:abstractNum w:abstractNumId="9">
    <w:nsid w:val="2B0D5AEE"/>
    <w:multiLevelType w:val="hybridMultilevel"/>
    <w:tmpl w:val="45A2CB9E"/>
    <w:lvl w:ilvl="0" w:tplc="180A000F">
      <w:start w:val="1"/>
      <w:numFmt w:val="decimal"/>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0">
    <w:nsid w:val="2F1201DF"/>
    <w:multiLevelType w:val="hybridMultilevel"/>
    <w:tmpl w:val="00AE75CE"/>
    <w:lvl w:ilvl="0" w:tplc="DDA6BBF2">
      <w:start w:val="1"/>
      <w:numFmt w:val="lowerLetter"/>
      <w:lvlText w:val="%1."/>
      <w:lvlJc w:val="left"/>
      <w:pPr>
        <w:ind w:left="720" w:hanging="360"/>
      </w:pPr>
      <w:rPr>
        <w:b/>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1">
    <w:nsid w:val="2F9C248C"/>
    <w:multiLevelType w:val="hybridMultilevel"/>
    <w:tmpl w:val="A888F1B0"/>
    <w:lvl w:ilvl="0" w:tplc="180A000F">
      <w:start w:val="1"/>
      <w:numFmt w:val="decimal"/>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2">
    <w:nsid w:val="32AE6D6F"/>
    <w:multiLevelType w:val="multilevel"/>
    <w:tmpl w:val="06BA65BE"/>
    <w:lvl w:ilvl="0">
      <w:start w:val="1"/>
      <w:numFmt w:val="decimal"/>
      <w:lvlText w:val="%1."/>
      <w:lvlJc w:val="left"/>
      <w:pPr>
        <w:ind w:left="0" w:firstLine="0"/>
      </w:pPr>
      <w:rPr>
        <w:rFonts w:ascii="Verdana" w:eastAsia="Times New Roman" w:hAnsi="Verdana" w:cs="Times New Roman"/>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3">
    <w:nsid w:val="3333612C"/>
    <w:multiLevelType w:val="hybridMultilevel"/>
    <w:tmpl w:val="3C9A2F60"/>
    <w:styleLink w:val="Bullet"/>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87B18E3"/>
    <w:multiLevelType w:val="hybridMultilevel"/>
    <w:tmpl w:val="EF7601A8"/>
    <w:lvl w:ilvl="0" w:tplc="180A000F">
      <w:start w:val="1"/>
      <w:numFmt w:val="decimal"/>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5">
    <w:nsid w:val="404557B4"/>
    <w:multiLevelType w:val="hybridMultilevel"/>
    <w:tmpl w:val="DF42A8EE"/>
    <w:lvl w:ilvl="0" w:tplc="180A001B">
      <w:start w:val="1"/>
      <w:numFmt w:val="lowerRoman"/>
      <w:lvlText w:val="%1."/>
      <w:lvlJc w:val="right"/>
      <w:pPr>
        <w:ind w:left="1211" w:hanging="360"/>
      </w:pPr>
    </w:lvl>
    <w:lvl w:ilvl="1" w:tplc="180A0019" w:tentative="1">
      <w:start w:val="1"/>
      <w:numFmt w:val="lowerLetter"/>
      <w:lvlText w:val="%2."/>
      <w:lvlJc w:val="left"/>
      <w:pPr>
        <w:ind w:left="1931" w:hanging="360"/>
      </w:pPr>
    </w:lvl>
    <w:lvl w:ilvl="2" w:tplc="180A001B" w:tentative="1">
      <w:start w:val="1"/>
      <w:numFmt w:val="lowerRoman"/>
      <w:lvlText w:val="%3."/>
      <w:lvlJc w:val="right"/>
      <w:pPr>
        <w:ind w:left="2651" w:hanging="180"/>
      </w:pPr>
    </w:lvl>
    <w:lvl w:ilvl="3" w:tplc="180A000F" w:tentative="1">
      <w:start w:val="1"/>
      <w:numFmt w:val="decimal"/>
      <w:lvlText w:val="%4."/>
      <w:lvlJc w:val="left"/>
      <w:pPr>
        <w:ind w:left="3371" w:hanging="360"/>
      </w:pPr>
    </w:lvl>
    <w:lvl w:ilvl="4" w:tplc="180A0019" w:tentative="1">
      <w:start w:val="1"/>
      <w:numFmt w:val="lowerLetter"/>
      <w:lvlText w:val="%5."/>
      <w:lvlJc w:val="left"/>
      <w:pPr>
        <w:ind w:left="4091" w:hanging="360"/>
      </w:pPr>
    </w:lvl>
    <w:lvl w:ilvl="5" w:tplc="180A001B" w:tentative="1">
      <w:start w:val="1"/>
      <w:numFmt w:val="lowerRoman"/>
      <w:lvlText w:val="%6."/>
      <w:lvlJc w:val="right"/>
      <w:pPr>
        <w:ind w:left="4811" w:hanging="180"/>
      </w:pPr>
    </w:lvl>
    <w:lvl w:ilvl="6" w:tplc="180A000F" w:tentative="1">
      <w:start w:val="1"/>
      <w:numFmt w:val="decimal"/>
      <w:lvlText w:val="%7."/>
      <w:lvlJc w:val="left"/>
      <w:pPr>
        <w:ind w:left="5531" w:hanging="360"/>
      </w:pPr>
    </w:lvl>
    <w:lvl w:ilvl="7" w:tplc="180A0019" w:tentative="1">
      <w:start w:val="1"/>
      <w:numFmt w:val="lowerLetter"/>
      <w:lvlText w:val="%8."/>
      <w:lvlJc w:val="left"/>
      <w:pPr>
        <w:ind w:left="6251" w:hanging="360"/>
      </w:pPr>
    </w:lvl>
    <w:lvl w:ilvl="8" w:tplc="180A001B" w:tentative="1">
      <w:start w:val="1"/>
      <w:numFmt w:val="lowerRoman"/>
      <w:lvlText w:val="%9."/>
      <w:lvlJc w:val="right"/>
      <w:pPr>
        <w:ind w:left="6971" w:hanging="180"/>
      </w:pPr>
    </w:lvl>
  </w:abstractNum>
  <w:abstractNum w:abstractNumId="16">
    <w:nsid w:val="46CF4012"/>
    <w:multiLevelType w:val="hybridMultilevel"/>
    <w:tmpl w:val="5BAA10CA"/>
    <w:lvl w:ilvl="0" w:tplc="180A000F">
      <w:start w:val="1"/>
      <w:numFmt w:val="decimal"/>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7">
    <w:nsid w:val="4FB2171A"/>
    <w:multiLevelType w:val="hybridMultilevel"/>
    <w:tmpl w:val="86C0050E"/>
    <w:lvl w:ilvl="0" w:tplc="250A4BE4">
      <w:start w:val="1"/>
      <w:numFmt w:val="lowerLetter"/>
      <w:lvlText w:val="%1."/>
      <w:lvlJc w:val="left"/>
      <w:pPr>
        <w:ind w:left="408" w:hanging="408"/>
      </w:pPr>
      <w:rPr>
        <w:rFonts w:ascii="Verdana" w:eastAsia="Calibri" w:hAnsi="Verdana" w:cs="Tahoma" w:hint="default"/>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nsid w:val="50D531BC"/>
    <w:multiLevelType w:val="hybridMultilevel"/>
    <w:tmpl w:val="8EACCB16"/>
    <w:lvl w:ilvl="0" w:tplc="0C0A0001">
      <w:start w:val="1"/>
      <w:numFmt w:val="bullet"/>
      <w:lvlText w:val=""/>
      <w:lvlJc w:val="left"/>
      <w:pPr>
        <w:ind w:left="1068" w:hanging="360"/>
      </w:pPr>
      <w:rPr>
        <w:rFonts w:ascii="Symbol" w:hAnsi="Symbol" w:hint="default"/>
      </w:r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9">
    <w:nsid w:val="514F1705"/>
    <w:multiLevelType w:val="hybridMultilevel"/>
    <w:tmpl w:val="AC048194"/>
    <w:lvl w:ilvl="0" w:tplc="180A000F">
      <w:start w:val="1"/>
      <w:numFmt w:val="decimal"/>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0">
    <w:nsid w:val="52A66A9D"/>
    <w:multiLevelType w:val="multilevel"/>
    <w:tmpl w:val="48241D10"/>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21">
    <w:nsid w:val="654E39F6"/>
    <w:multiLevelType w:val="hybridMultilevel"/>
    <w:tmpl w:val="34CCFA56"/>
    <w:lvl w:ilvl="0" w:tplc="77AC742C">
      <w:start w:val="1"/>
      <w:numFmt w:val="upperLetter"/>
      <w:lvlText w:val="%1."/>
      <w:lvlJc w:val="left"/>
      <w:pPr>
        <w:ind w:left="1428" w:hanging="360"/>
      </w:pPr>
      <w:rPr>
        <w:rFonts w:hint="default"/>
      </w:rPr>
    </w:lvl>
    <w:lvl w:ilvl="1" w:tplc="180A0019" w:tentative="1">
      <w:start w:val="1"/>
      <w:numFmt w:val="lowerLetter"/>
      <w:lvlText w:val="%2."/>
      <w:lvlJc w:val="left"/>
      <w:pPr>
        <w:ind w:left="2148" w:hanging="360"/>
      </w:pPr>
    </w:lvl>
    <w:lvl w:ilvl="2" w:tplc="180A001B" w:tentative="1">
      <w:start w:val="1"/>
      <w:numFmt w:val="lowerRoman"/>
      <w:lvlText w:val="%3."/>
      <w:lvlJc w:val="right"/>
      <w:pPr>
        <w:ind w:left="2868" w:hanging="180"/>
      </w:pPr>
    </w:lvl>
    <w:lvl w:ilvl="3" w:tplc="180A000F" w:tentative="1">
      <w:start w:val="1"/>
      <w:numFmt w:val="decimal"/>
      <w:lvlText w:val="%4."/>
      <w:lvlJc w:val="left"/>
      <w:pPr>
        <w:ind w:left="3588" w:hanging="360"/>
      </w:pPr>
    </w:lvl>
    <w:lvl w:ilvl="4" w:tplc="180A0019" w:tentative="1">
      <w:start w:val="1"/>
      <w:numFmt w:val="lowerLetter"/>
      <w:lvlText w:val="%5."/>
      <w:lvlJc w:val="left"/>
      <w:pPr>
        <w:ind w:left="4308" w:hanging="360"/>
      </w:pPr>
    </w:lvl>
    <w:lvl w:ilvl="5" w:tplc="180A001B" w:tentative="1">
      <w:start w:val="1"/>
      <w:numFmt w:val="lowerRoman"/>
      <w:lvlText w:val="%6."/>
      <w:lvlJc w:val="right"/>
      <w:pPr>
        <w:ind w:left="5028" w:hanging="180"/>
      </w:pPr>
    </w:lvl>
    <w:lvl w:ilvl="6" w:tplc="180A000F" w:tentative="1">
      <w:start w:val="1"/>
      <w:numFmt w:val="decimal"/>
      <w:lvlText w:val="%7."/>
      <w:lvlJc w:val="left"/>
      <w:pPr>
        <w:ind w:left="5748" w:hanging="360"/>
      </w:pPr>
    </w:lvl>
    <w:lvl w:ilvl="7" w:tplc="180A0019" w:tentative="1">
      <w:start w:val="1"/>
      <w:numFmt w:val="lowerLetter"/>
      <w:lvlText w:val="%8."/>
      <w:lvlJc w:val="left"/>
      <w:pPr>
        <w:ind w:left="6468" w:hanging="360"/>
      </w:pPr>
    </w:lvl>
    <w:lvl w:ilvl="8" w:tplc="180A001B" w:tentative="1">
      <w:start w:val="1"/>
      <w:numFmt w:val="lowerRoman"/>
      <w:lvlText w:val="%9."/>
      <w:lvlJc w:val="right"/>
      <w:pPr>
        <w:ind w:left="7188" w:hanging="180"/>
      </w:pPr>
    </w:lvl>
  </w:abstractNum>
  <w:abstractNum w:abstractNumId="22">
    <w:nsid w:val="69D320CA"/>
    <w:multiLevelType w:val="hybridMultilevel"/>
    <w:tmpl w:val="C5A03578"/>
    <w:lvl w:ilvl="0" w:tplc="180A0001">
      <w:start w:val="1"/>
      <w:numFmt w:val="bullet"/>
      <w:lvlText w:val=""/>
      <w:lvlJc w:val="left"/>
      <w:pPr>
        <w:ind w:left="1211" w:hanging="360"/>
      </w:pPr>
      <w:rPr>
        <w:rFonts w:ascii="Symbol" w:hAnsi="Symbol" w:hint="default"/>
        <w:b/>
        <w:i w:val="0"/>
      </w:rPr>
    </w:lvl>
    <w:lvl w:ilvl="1" w:tplc="0C0A0019">
      <w:start w:val="1"/>
      <w:numFmt w:val="lowerLetter"/>
      <w:lvlText w:val="%2."/>
      <w:lvlJc w:val="left"/>
      <w:pPr>
        <w:ind w:left="1703"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23">
    <w:nsid w:val="6C443309"/>
    <w:multiLevelType w:val="hybridMultilevel"/>
    <w:tmpl w:val="5E16089A"/>
    <w:lvl w:ilvl="0" w:tplc="180A000F">
      <w:start w:val="1"/>
      <w:numFmt w:val="decimal"/>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4">
    <w:nsid w:val="6F09720A"/>
    <w:multiLevelType w:val="hybridMultilevel"/>
    <w:tmpl w:val="9FCE2366"/>
    <w:lvl w:ilvl="0" w:tplc="700009D6">
      <w:start w:val="1"/>
      <w:numFmt w:val="bullet"/>
      <w:lvlText w:val="-"/>
      <w:lvlJc w:val="left"/>
      <w:pPr>
        <w:ind w:left="720" w:hanging="360"/>
      </w:pPr>
      <w:rPr>
        <w:rFonts w:ascii="Tahoma" w:eastAsia="Calibri" w:hAnsi="Tahoma" w:cs="Tahoma"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5">
    <w:nsid w:val="7391602F"/>
    <w:multiLevelType w:val="hybridMultilevel"/>
    <w:tmpl w:val="695C4592"/>
    <w:lvl w:ilvl="0" w:tplc="180A000F">
      <w:start w:val="1"/>
      <w:numFmt w:val="decimal"/>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6">
    <w:nsid w:val="77AB23E7"/>
    <w:multiLevelType w:val="hybridMultilevel"/>
    <w:tmpl w:val="BE24FF64"/>
    <w:lvl w:ilvl="0" w:tplc="44EEAB44">
      <w:start w:val="1"/>
      <w:numFmt w:val="lowerLetter"/>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7">
    <w:nsid w:val="7BBF2B46"/>
    <w:multiLevelType w:val="hybridMultilevel"/>
    <w:tmpl w:val="13B09404"/>
    <w:lvl w:ilvl="0" w:tplc="2190E536">
      <w:start w:val="1"/>
      <w:numFmt w:val="decimal"/>
      <w:lvlText w:val="%1."/>
      <w:lvlJc w:val="left"/>
      <w:pPr>
        <w:ind w:left="502" w:hanging="360"/>
      </w:pPr>
      <w:rPr>
        <w:b/>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8">
    <w:nsid w:val="7C0341BD"/>
    <w:multiLevelType w:val="multilevel"/>
    <w:tmpl w:val="DAF8E368"/>
    <w:lvl w:ilvl="0">
      <w:start w:val="1"/>
      <w:numFmt w:val="decimal"/>
      <w:pStyle w:val="001estilo1"/>
      <w:lvlText w:val="%1."/>
      <w:lvlJc w:val="left"/>
      <w:pPr>
        <w:ind w:left="1636" w:hanging="360"/>
      </w:pPr>
      <w:rPr>
        <w:sz w:val="28"/>
      </w:rPr>
    </w:lvl>
    <w:lvl w:ilvl="1">
      <w:start w:val="1"/>
      <w:numFmt w:val="decimal"/>
      <w:isLgl/>
      <w:lvlText w:val="%1.%2"/>
      <w:lvlJc w:val="left"/>
      <w:pPr>
        <w:ind w:left="1506" w:hanging="720"/>
      </w:pPr>
      <w:rPr>
        <w:rFonts w:hint="default"/>
      </w:rPr>
    </w:lvl>
    <w:lvl w:ilvl="2">
      <w:start w:val="1"/>
      <w:numFmt w:val="decimal"/>
      <w:isLgl/>
      <w:lvlText w:val="%1.%2.%3"/>
      <w:lvlJc w:val="left"/>
      <w:pPr>
        <w:ind w:left="2292" w:hanging="1080"/>
      </w:pPr>
      <w:rPr>
        <w:rFonts w:hint="default"/>
      </w:rPr>
    </w:lvl>
    <w:lvl w:ilvl="3">
      <w:start w:val="1"/>
      <w:numFmt w:val="decimal"/>
      <w:isLgl/>
      <w:lvlText w:val="%1.%2.%3.%4"/>
      <w:lvlJc w:val="left"/>
      <w:pPr>
        <w:ind w:left="3078" w:hanging="1440"/>
      </w:pPr>
      <w:rPr>
        <w:rFonts w:hint="default"/>
      </w:rPr>
    </w:lvl>
    <w:lvl w:ilvl="4">
      <w:start w:val="1"/>
      <w:numFmt w:val="decimal"/>
      <w:isLgl/>
      <w:lvlText w:val="%1.%2.%3.%4.%5"/>
      <w:lvlJc w:val="left"/>
      <w:pPr>
        <w:ind w:left="3864" w:hanging="1800"/>
      </w:pPr>
      <w:rPr>
        <w:rFonts w:hint="default"/>
      </w:rPr>
    </w:lvl>
    <w:lvl w:ilvl="5">
      <w:start w:val="1"/>
      <w:numFmt w:val="decimal"/>
      <w:isLgl/>
      <w:lvlText w:val="%1.%2.%3.%4.%5.%6"/>
      <w:lvlJc w:val="left"/>
      <w:pPr>
        <w:ind w:left="4650" w:hanging="2160"/>
      </w:pPr>
      <w:rPr>
        <w:rFonts w:hint="default"/>
      </w:rPr>
    </w:lvl>
    <w:lvl w:ilvl="6">
      <w:start w:val="1"/>
      <w:numFmt w:val="decimal"/>
      <w:isLgl/>
      <w:lvlText w:val="%1.%2.%3.%4.%5.%6.%7"/>
      <w:lvlJc w:val="left"/>
      <w:pPr>
        <w:ind w:left="5436" w:hanging="2520"/>
      </w:pPr>
      <w:rPr>
        <w:rFonts w:hint="default"/>
      </w:rPr>
    </w:lvl>
    <w:lvl w:ilvl="7">
      <w:start w:val="1"/>
      <w:numFmt w:val="decimal"/>
      <w:isLgl/>
      <w:lvlText w:val="%1.%2.%3.%4.%5.%6.%7.%8"/>
      <w:lvlJc w:val="left"/>
      <w:pPr>
        <w:ind w:left="6222" w:hanging="2880"/>
      </w:pPr>
      <w:rPr>
        <w:rFonts w:hint="default"/>
      </w:rPr>
    </w:lvl>
    <w:lvl w:ilvl="8">
      <w:start w:val="1"/>
      <w:numFmt w:val="decimal"/>
      <w:isLgl/>
      <w:lvlText w:val="%1.%2.%3.%4.%5.%6.%7.%8.%9"/>
      <w:lvlJc w:val="left"/>
      <w:pPr>
        <w:ind w:left="7008" w:hanging="3240"/>
      </w:pPr>
      <w:rPr>
        <w:rFonts w:hint="default"/>
      </w:rPr>
    </w:lvl>
  </w:abstractNum>
  <w:num w:numId="1">
    <w:abstractNumId w:val="13"/>
  </w:num>
  <w:num w:numId="2">
    <w:abstractNumId w:val="28"/>
  </w:num>
  <w:num w:numId="3">
    <w:abstractNumId w:val="22"/>
  </w:num>
  <w:num w:numId="4">
    <w:abstractNumId w:val="26"/>
  </w:num>
  <w:num w:numId="5">
    <w:abstractNumId w:val="24"/>
  </w:num>
  <w:num w:numId="6">
    <w:abstractNumId w:val="4"/>
  </w:num>
  <w:num w:numId="7">
    <w:abstractNumId w:val="20"/>
  </w:num>
  <w:num w:numId="8">
    <w:abstractNumId w:val="0"/>
    <w:lvlOverride w:ilvl="0">
      <w:lvl w:ilvl="0">
        <w:start w:val="1"/>
        <w:numFmt w:val="decimal"/>
        <w:pStyle w:val="Normalnumber"/>
        <w:lvlText w:val="%1."/>
        <w:lvlJc w:val="left"/>
        <w:pPr>
          <w:tabs>
            <w:tab w:val="num" w:pos="1872"/>
          </w:tabs>
          <w:ind w:left="2552" w:firstLine="0"/>
        </w:pPr>
        <w:rPr>
          <w:rFonts w:hint="default"/>
        </w:rPr>
      </w:lvl>
    </w:lvlOverride>
    <w:lvlOverride w:ilvl="1">
      <w:lvl w:ilvl="1">
        <w:start w:val="1"/>
        <w:numFmt w:val="lowerLetter"/>
        <w:lvlText w:val="(%2)"/>
        <w:lvlJc w:val="left"/>
        <w:pPr>
          <w:tabs>
            <w:tab w:val="num" w:pos="1872"/>
          </w:tabs>
          <w:ind w:left="2552" w:firstLine="567"/>
        </w:pPr>
        <w:rPr>
          <w:rFonts w:hint="default"/>
        </w:rPr>
      </w:lvl>
    </w:lvlOverride>
    <w:lvlOverride w:ilvl="2">
      <w:lvl w:ilvl="2">
        <w:start w:val="1"/>
        <w:numFmt w:val="lowerRoman"/>
        <w:lvlText w:val="(%3)"/>
        <w:lvlJc w:val="left"/>
        <w:pPr>
          <w:tabs>
            <w:tab w:val="num" w:pos="1872"/>
          </w:tabs>
          <w:ind w:left="4253" w:hanging="567"/>
        </w:pPr>
        <w:rPr>
          <w:rFonts w:hint="default"/>
        </w:rPr>
      </w:lvl>
    </w:lvlOverride>
    <w:lvlOverride w:ilvl="3">
      <w:lvl w:ilvl="3">
        <w:start w:val="1"/>
        <w:numFmt w:val="lowerLetter"/>
        <w:lvlText w:val="%4."/>
        <w:lvlJc w:val="left"/>
        <w:pPr>
          <w:tabs>
            <w:tab w:val="num" w:pos="1872"/>
          </w:tabs>
          <w:ind w:left="4820" w:hanging="567"/>
        </w:pPr>
        <w:rPr>
          <w:rFonts w:hint="default"/>
        </w:rPr>
      </w:lvl>
    </w:lvlOverride>
    <w:lvlOverride w:ilvl="4">
      <w:lvl w:ilvl="4">
        <w:start w:val="1"/>
        <w:numFmt w:val="lowerLetter"/>
        <w:lvlText w:val="%5."/>
        <w:lvlJc w:val="left"/>
        <w:pPr>
          <w:tabs>
            <w:tab w:val="num" w:pos="7853"/>
          </w:tabs>
          <w:ind w:left="7853" w:hanging="360"/>
        </w:pPr>
        <w:rPr>
          <w:rFonts w:hint="default"/>
        </w:rPr>
      </w:lvl>
    </w:lvlOverride>
    <w:lvlOverride w:ilvl="5">
      <w:lvl w:ilvl="5">
        <w:start w:val="1"/>
        <w:numFmt w:val="lowerRoman"/>
        <w:lvlText w:val="%6."/>
        <w:lvlJc w:val="right"/>
        <w:pPr>
          <w:tabs>
            <w:tab w:val="num" w:pos="8573"/>
          </w:tabs>
          <w:ind w:left="8573" w:hanging="180"/>
        </w:pPr>
        <w:rPr>
          <w:rFonts w:hint="default"/>
        </w:rPr>
      </w:lvl>
    </w:lvlOverride>
    <w:lvlOverride w:ilvl="6">
      <w:lvl w:ilvl="6">
        <w:start w:val="1"/>
        <w:numFmt w:val="decimal"/>
        <w:lvlText w:val="%7."/>
        <w:lvlJc w:val="left"/>
        <w:pPr>
          <w:tabs>
            <w:tab w:val="num" w:pos="9293"/>
          </w:tabs>
          <w:ind w:left="9293" w:hanging="360"/>
        </w:pPr>
        <w:rPr>
          <w:rFonts w:hint="default"/>
        </w:rPr>
      </w:lvl>
    </w:lvlOverride>
    <w:lvlOverride w:ilvl="7">
      <w:lvl w:ilvl="7">
        <w:start w:val="1"/>
        <w:numFmt w:val="lowerLetter"/>
        <w:lvlText w:val="%8."/>
        <w:lvlJc w:val="left"/>
        <w:pPr>
          <w:tabs>
            <w:tab w:val="num" w:pos="10013"/>
          </w:tabs>
          <w:ind w:left="10013" w:hanging="360"/>
        </w:pPr>
        <w:rPr>
          <w:rFonts w:hint="default"/>
        </w:rPr>
      </w:lvl>
    </w:lvlOverride>
    <w:lvlOverride w:ilvl="8">
      <w:lvl w:ilvl="8">
        <w:start w:val="1"/>
        <w:numFmt w:val="lowerRoman"/>
        <w:lvlText w:val="%9."/>
        <w:lvlJc w:val="right"/>
        <w:pPr>
          <w:tabs>
            <w:tab w:val="num" w:pos="10733"/>
          </w:tabs>
          <w:ind w:left="10733" w:hanging="180"/>
        </w:pPr>
        <w:rPr>
          <w:rFonts w:hint="default"/>
        </w:rPr>
      </w:lvl>
    </w:lvlOverride>
  </w:num>
  <w:num w:numId="9">
    <w:abstractNumId w:val="12"/>
  </w:num>
  <w:num w:numId="10">
    <w:abstractNumId w:val="21"/>
  </w:num>
  <w:num w:numId="11">
    <w:abstractNumId w:val="17"/>
  </w:num>
  <w:num w:numId="12">
    <w:abstractNumId w:val="3"/>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27"/>
  </w:num>
  <w:num w:numId="21">
    <w:abstractNumId w:val="16"/>
  </w:num>
  <w:num w:numId="22">
    <w:abstractNumId w:val="14"/>
  </w:num>
  <w:num w:numId="23">
    <w:abstractNumId w:val="2"/>
  </w:num>
  <w:num w:numId="24">
    <w:abstractNumId w:val="9"/>
  </w:num>
  <w:num w:numId="25">
    <w:abstractNumId w:val="19"/>
  </w:num>
  <w:num w:numId="26">
    <w:abstractNumId w:val="11"/>
  </w:num>
  <w:num w:numId="27">
    <w:abstractNumId w:val="7"/>
  </w:num>
  <w:num w:numId="28">
    <w:abstractNumId w:val="25"/>
  </w:num>
  <w:num w:numId="29">
    <w:abstractNumId w:val="23"/>
  </w:num>
  <w:num w:numId="30">
    <w:abstractNumId w:val="6"/>
  </w:num>
  <w:num w:numId="31">
    <w:abstractNumId w:val="8"/>
  </w:num>
  <w:num w:numId="32">
    <w:abstractNumId w:val="10"/>
  </w:num>
  <w:num w:numId="33">
    <w:abstractNumId w:val="1"/>
  </w:num>
  <w:num w:numId="34">
    <w:abstractNumId w:val="5"/>
  </w:num>
  <w:num w:numId="35">
    <w:abstractNumId w:val="15"/>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efaultTabStop w:val="708"/>
  <w:hyphenationZone w:val="425"/>
  <w:evenAndOddHeaders/>
  <w:drawingGridHorizontalSpacing w:val="120"/>
  <w:displayHorizontalDrawingGridEvery w:val="2"/>
  <w:displayVerticalDrawingGridEvery w:val="2"/>
  <w:noPunctuationKerning/>
  <w:characterSpacingControl w:val="doNotCompress"/>
  <w:hdrShapeDefaults>
    <o:shapedefaults v:ext="edit" spidmax="11266"/>
  </w:hdrShapeDefaults>
  <w:footnotePr>
    <w:footnote w:id="-1"/>
    <w:footnote w:id="0"/>
  </w:footnotePr>
  <w:endnotePr>
    <w:endnote w:id="-1"/>
    <w:endnote w:id="0"/>
  </w:endnotePr>
  <w:compat/>
  <w:rsids>
    <w:rsidRoot w:val="009056AF"/>
    <w:rsid w:val="00000564"/>
    <w:rsid w:val="00000DBD"/>
    <w:rsid w:val="0000184C"/>
    <w:rsid w:val="0000469F"/>
    <w:rsid w:val="00004B99"/>
    <w:rsid w:val="000054B2"/>
    <w:rsid w:val="000079DE"/>
    <w:rsid w:val="00010BB9"/>
    <w:rsid w:val="00011E6A"/>
    <w:rsid w:val="000143C6"/>
    <w:rsid w:val="00014CB0"/>
    <w:rsid w:val="00017194"/>
    <w:rsid w:val="000177E1"/>
    <w:rsid w:val="00021114"/>
    <w:rsid w:val="000219E0"/>
    <w:rsid w:val="00022CA7"/>
    <w:rsid w:val="00023926"/>
    <w:rsid w:val="00025704"/>
    <w:rsid w:val="00026266"/>
    <w:rsid w:val="00031494"/>
    <w:rsid w:val="00045F84"/>
    <w:rsid w:val="00051692"/>
    <w:rsid w:val="00052953"/>
    <w:rsid w:val="00055E82"/>
    <w:rsid w:val="00061844"/>
    <w:rsid w:val="00061995"/>
    <w:rsid w:val="00063A3E"/>
    <w:rsid w:val="00064B33"/>
    <w:rsid w:val="000678DC"/>
    <w:rsid w:val="00071DF2"/>
    <w:rsid w:val="00073D15"/>
    <w:rsid w:val="00076F8B"/>
    <w:rsid w:val="00077198"/>
    <w:rsid w:val="00080FFE"/>
    <w:rsid w:val="000816A2"/>
    <w:rsid w:val="00082A59"/>
    <w:rsid w:val="00090464"/>
    <w:rsid w:val="00091730"/>
    <w:rsid w:val="00091FD6"/>
    <w:rsid w:val="0009284D"/>
    <w:rsid w:val="00092A2E"/>
    <w:rsid w:val="0009509E"/>
    <w:rsid w:val="00095F2B"/>
    <w:rsid w:val="00096163"/>
    <w:rsid w:val="0009656C"/>
    <w:rsid w:val="000A01FE"/>
    <w:rsid w:val="000A1055"/>
    <w:rsid w:val="000A3834"/>
    <w:rsid w:val="000A3CB7"/>
    <w:rsid w:val="000A5194"/>
    <w:rsid w:val="000A56BC"/>
    <w:rsid w:val="000A6E1E"/>
    <w:rsid w:val="000B129F"/>
    <w:rsid w:val="000B1C19"/>
    <w:rsid w:val="000B2083"/>
    <w:rsid w:val="000B3C65"/>
    <w:rsid w:val="000B4782"/>
    <w:rsid w:val="000B4A2C"/>
    <w:rsid w:val="000B57C0"/>
    <w:rsid w:val="000B77AA"/>
    <w:rsid w:val="000B7D99"/>
    <w:rsid w:val="000C3CCA"/>
    <w:rsid w:val="000C3EFB"/>
    <w:rsid w:val="000C4FB0"/>
    <w:rsid w:val="000C58E7"/>
    <w:rsid w:val="000C5DFC"/>
    <w:rsid w:val="000C679E"/>
    <w:rsid w:val="000C772E"/>
    <w:rsid w:val="000D1617"/>
    <w:rsid w:val="000D20AE"/>
    <w:rsid w:val="000D31B5"/>
    <w:rsid w:val="000D3AE8"/>
    <w:rsid w:val="000D63E9"/>
    <w:rsid w:val="000E0A23"/>
    <w:rsid w:val="000E1C98"/>
    <w:rsid w:val="000E357C"/>
    <w:rsid w:val="000E4F11"/>
    <w:rsid w:val="000E5256"/>
    <w:rsid w:val="000E57A2"/>
    <w:rsid w:val="000E608A"/>
    <w:rsid w:val="000F50E4"/>
    <w:rsid w:val="000F5162"/>
    <w:rsid w:val="000F54FF"/>
    <w:rsid w:val="000F6409"/>
    <w:rsid w:val="000F6E59"/>
    <w:rsid w:val="00100304"/>
    <w:rsid w:val="001028B7"/>
    <w:rsid w:val="001037C0"/>
    <w:rsid w:val="00104469"/>
    <w:rsid w:val="00115B25"/>
    <w:rsid w:val="00116FA0"/>
    <w:rsid w:val="00117F51"/>
    <w:rsid w:val="00120CB0"/>
    <w:rsid w:val="00124C2B"/>
    <w:rsid w:val="00126CFB"/>
    <w:rsid w:val="00130560"/>
    <w:rsid w:val="00130B1A"/>
    <w:rsid w:val="00132678"/>
    <w:rsid w:val="00132BEC"/>
    <w:rsid w:val="00134AF6"/>
    <w:rsid w:val="0013500F"/>
    <w:rsid w:val="00140589"/>
    <w:rsid w:val="00140B3C"/>
    <w:rsid w:val="00145989"/>
    <w:rsid w:val="00150D31"/>
    <w:rsid w:val="00151592"/>
    <w:rsid w:val="001515CB"/>
    <w:rsid w:val="00151758"/>
    <w:rsid w:val="00151BB0"/>
    <w:rsid w:val="001538B9"/>
    <w:rsid w:val="001539B0"/>
    <w:rsid w:val="0015435C"/>
    <w:rsid w:val="00154E26"/>
    <w:rsid w:val="00155B66"/>
    <w:rsid w:val="00157945"/>
    <w:rsid w:val="00157976"/>
    <w:rsid w:val="001624F0"/>
    <w:rsid w:val="00164BFB"/>
    <w:rsid w:val="001677A8"/>
    <w:rsid w:val="0017000B"/>
    <w:rsid w:val="001731F5"/>
    <w:rsid w:val="00173E16"/>
    <w:rsid w:val="00174925"/>
    <w:rsid w:val="00174C91"/>
    <w:rsid w:val="001810FD"/>
    <w:rsid w:val="00182F37"/>
    <w:rsid w:val="0018406E"/>
    <w:rsid w:val="00184AC6"/>
    <w:rsid w:val="001919DD"/>
    <w:rsid w:val="00192DE8"/>
    <w:rsid w:val="001945D4"/>
    <w:rsid w:val="00194950"/>
    <w:rsid w:val="00194FF0"/>
    <w:rsid w:val="00195C07"/>
    <w:rsid w:val="0019672F"/>
    <w:rsid w:val="00197647"/>
    <w:rsid w:val="001A16C4"/>
    <w:rsid w:val="001A1EE9"/>
    <w:rsid w:val="001A3BE2"/>
    <w:rsid w:val="001A53D6"/>
    <w:rsid w:val="001A7A04"/>
    <w:rsid w:val="001B1382"/>
    <w:rsid w:val="001B29E7"/>
    <w:rsid w:val="001B5BD8"/>
    <w:rsid w:val="001C05F3"/>
    <w:rsid w:val="001C1587"/>
    <w:rsid w:val="001C2CD1"/>
    <w:rsid w:val="001C5CAF"/>
    <w:rsid w:val="001C6BF9"/>
    <w:rsid w:val="001D2453"/>
    <w:rsid w:val="001D3895"/>
    <w:rsid w:val="001D522C"/>
    <w:rsid w:val="001D5739"/>
    <w:rsid w:val="001D591E"/>
    <w:rsid w:val="001D5BAD"/>
    <w:rsid w:val="001D7597"/>
    <w:rsid w:val="001E0DF0"/>
    <w:rsid w:val="001E0FD7"/>
    <w:rsid w:val="001E110D"/>
    <w:rsid w:val="001E75A6"/>
    <w:rsid w:val="001E783F"/>
    <w:rsid w:val="001F17F3"/>
    <w:rsid w:val="001F340A"/>
    <w:rsid w:val="001F67DC"/>
    <w:rsid w:val="001F6DA1"/>
    <w:rsid w:val="00200721"/>
    <w:rsid w:val="00200A79"/>
    <w:rsid w:val="00200B5C"/>
    <w:rsid w:val="00202101"/>
    <w:rsid w:val="002021FA"/>
    <w:rsid w:val="00205CB1"/>
    <w:rsid w:val="0020797E"/>
    <w:rsid w:val="00210BDF"/>
    <w:rsid w:val="00210F1D"/>
    <w:rsid w:val="00210F90"/>
    <w:rsid w:val="00214344"/>
    <w:rsid w:val="00214D9B"/>
    <w:rsid w:val="00215120"/>
    <w:rsid w:val="002153E8"/>
    <w:rsid w:val="002210C5"/>
    <w:rsid w:val="00222AE6"/>
    <w:rsid w:val="002237EF"/>
    <w:rsid w:val="002238CC"/>
    <w:rsid w:val="0022412A"/>
    <w:rsid w:val="002253B6"/>
    <w:rsid w:val="00225649"/>
    <w:rsid w:val="00227E77"/>
    <w:rsid w:val="002313DD"/>
    <w:rsid w:val="0023390E"/>
    <w:rsid w:val="00234363"/>
    <w:rsid w:val="00234C00"/>
    <w:rsid w:val="0023503B"/>
    <w:rsid w:val="00235C6C"/>
    <w:rsid w:val="00237961"/>
    <w:rsid w:val="00240539"/>
    <w:rsid w:val="0024093F"/>
    <w:rsid w:val="00241D83"/>
    <w:rsid w:val="00242D88"/>
    <w:rsid w:val="00244557"/>
    <w:rsid w:val="00247A73"/>
    <w:rsid w:val="00247B2B"/>
    <w:rsid w:val="00250899"/>
    <w:rsid w:val="00252DF4"/>
    <w:rsid w:val="00254852"/>
    <w:rsid w:val="0025522C"/>
    <w:rsid w:val="00255261"/>
    <w:rsid w:val="0025576B"/>
    <w:rsid w:val="0025649A"/>
    <w:rsid w:val="00256B00"/>
    <w:rsid w:val="00260416"/>
    <w:rsid w:val="002612EC"/>
    <w:rsid w:val="002620DD"/>
    <w:rsid w:val="00266803"/>
    <w:rsid w:val="00267278"/>
    <w:rsid w:val="0027038B"/>
    <w:rsid w:val="00273F38"/>
    <w:rsid w:val="002748B7"/>
    <w:rsid w:val="00276A2B"/>
    <w:rsid w:val="002773C2"/>
    <w:rsid w:val="00283392"/>
    <w:rsid w:val="00283630"/>
    <w:rsid w:val="00283D90"/>
    <w:rsid w:val="00284936"/>
    <w:rsid w:val="00284D89"/>
    <w:rsid w:val="002852FF"/>
    <w:rsid w:val="002853DE"/>
    <w:rsid w:val="00286138"/>
    <w:rsid w:val="0028648D"/>
    <w:rsid w:val="00287135"/>
    <w:rsid w:val="00287D28"/>
    <w:rsid w:val="00290388"/>
    <w:rsid w:val="00290F6F"/>
    <w:rsid w:val="00291B09"/>
    <w:rsid w:val="0029346D"/>
    <w:rsid w:val="00293CF3"/>
    <w:rsid w:val="002B25E5"/>
    <w:rsid w:val="002B44F9"/>
    <w:rsid w:val="002B6853"/>
    <w:rsid w:val="002C074E"/>
    <w:rsid w:val="002C3F94"/>
    <w:rsid w:val="002C5C83"/>
    <w:rsid w:val="002D1711"/>
    <w:rsid w:val="002D3439"/>
    <w:rsid w:val="002D4C64"/>
    <w:rsid w:val="002E0CCC"/>
    <w:rsid w:val="002E1824"/>
    <w:rsid w:val="002E3EE1"/>
    <w:rsid w:val="002E4915"/>
    <w:rsid w:val="002F07CE"/>
    <w:rsid w:val="002F1D39"/>
    <w:rsid w:val="002F1DAB"/>
    <w:rsid w:val="002F3F9E"/>
    <w:rsid w:val="002F4926"/>
    <w:rsid w:val="002F685D"/>
    <w:rsid w:val="00300F5F"/>
    <w:rsid w:val="00301C90"/>
    <w:rsid w:val="0030570B"/>
    <w:rsid w:val="003064C8"/>
    <w:rsid w:val="003076C7"/>
    <w:rsid w:val="00310F0C"/>
    <w:rsid w:val="003112F0"/>
    <w:rsid w:val="00311ECD"/>
    <w:rsid w:val="0031277D"/>
    <w:rsid w:val="00313348"/>
    <w:rsid w:val="00317158"/>
    <w:rsid w:val="00317CBA"/>
    <w:rsid w:val="00317CF1"/>
    <w:rsid w:val="00320060"/>
    <w:rsid w:val="00321407"/>
    <w:rsid w:val="00321807"/>
    <w:rsid w:val="00323E0A"/>
    <w:rsid w:val="00325A5F"/>
    <w:rsid w:val="00327865"/>
    <w:rsid w:val="00331BD9"/>
    <w:rsid w:val="003333AB"/>
    <w:rsid w:val="00335495"/>
    <w:rsid w:val="00335BB5"/>
    <w:rsid w:val="003372E0"/>
    <w:rsid w:val="0033739F"/>
    <w:rsid w:val="00337542"/>
    <w:rsid w:val="00340FBD"/>
    <w:rsid w:val="00341630"/>
    <w:rsid w:val="00345683"/>
    <w:rsid w:val="00346E37"/>
    <w:rsid w:val="003501E9"/>
    <w:rsid w:val="00352414"/>
    <w:rsid w:val="003538F5"/>
    <w:rsid w:val="00354A47"/>
    <w:rsid w:val="00355BCF"/>
    <w:rsid w:val="00356D05"/>
    <w:rsid w:val="00357F86"/>
    <w:rsid w:val="00363660"/>
    <w:rsid w:val="003643A6"/>
    <w:rsid w:val="003645D7"/>
    <w:rsid w:val="003674AA"/>
    <w:rsid w:val="0036752B"/>
    <w:rsid w:val="00367BEF"/>
    <w:rsid w:val="0037173F"/>
    <w:rsid w:val="0037285C"/>
    <w:rsid w:val="00374578"/>
    <w:rsid w:val="00375695"/>
    <w:rsid w:val="00381643"/>
    <w:rsid w:val="00382139"/>
    <w:rsid w:val="00382B25"/>
    <w:rsid w:val="00392A62"/>
    <w:rsid w:val="00393671"/>
    <w:rsid w:val="00393B03"/>
    <w:rsid w:val="003A01E8"/>
    <w:rsid w:val="003A20DE"/>
    <w:rsid w:val="003A2DC2"/>
    <w:rsid w:val="003A3E17"/>
    <w:rsid w:val="003A470E"/>
    <w:rsid w:val="003A58BD"/>
    <w:rsid w:val="003B1D14"/>
    <w:rsid w:val="003B2B1F"/>
    <w:rsid w:val="003B3CB4"/>
    <w:rsid w:val="003C15C7"/>
    <w:rsid w:val="003C3916"/>
    <w:rsid w:val="003C67F4"/>
    <w:rsid w:val="003C75D6"/>
    <w:rsid w:val="003D5D46"/>
    <w:rsid w:val="003D5F58"/>
    <w:rsid w:val="003D626A"/>
    <w:rsid w:val="003D6762"/>
    <w:rsid w:val="003E39F3"/>
    <w:rsid w:val="003E3B4C"/>
    <w:rsid w:val="003E5051"/>
    <w:rsid w:val="003E50F5"/>
    <w:rsid w:val="003E5D1B"/>
    <w:rsid w:val="003F1B85"/>
    <w:rsid w:val="003F2AEE"/>
    <w:rsid w:val="003F3234"/>
    <w:rsid w:val="003F3E8A"/>
    <w:rsid w:val="003F5635"/>
    <w:rsid w:val="003F67C9"/>
    <w:rsid w:val="003F71FA"/>
    <w:rsid w:val="00402156"/>
    <w:rsid w:val="004021CC"/>
    <w:rsid w:val="004040B1"/>
    <w:rsid w:val="004059BC"/>
    <w:rsid w:val="00405F01"/>
    <w:rsid w:val="00406B81"/>
    <w:rsid w:val="00406C44"/>
    <w:rsid w:val="004130D7"/>
    <w:rsid w:val="0041365C"/>
    <w:rsid w:val="00414532"/>
    <w:rsid w:val="00415B8C"/>
    <w:rsid w:val="00416049"/>
    <w:rsid w:val="0042104A"/>
    <w:rsid w:val="00421507"/>
    <w:rsid w:val="00423509"/>
    <w:rsid w:val="00426C4D"/>
    <w:rsid w:val="00430388"/>
    <w:rsid w:val="00430403"/>
    <w:rsid w:val="0043392C"/>
    <w:rsid w:val="00433FEE"/>
    <w:rsid w:val="00435F21"/>
    <w:rsid w:val="00437A1F"/>
    <w:rsid w:val="004412BC"/>
    <w:rsid w:val="00441DBA"/>
    <w:rsid w:val="004429AE"/>
    <w:rsid w:val="00444D2D"/>
    <w:rsid w:val="004464B8"/>
    <w:rsid w:val="00446F6C"/>
    <w:rsid w:val="00451A12"/>
    <w:rsid w:val="00451F7D"/>
    <w:rsid w:val="00452185"/>
    <w:rsid w:val="00452C76"/>
    <w:rsid w:val="004544A9"/>
    <w:rsid w:val="004615B0"/>
    <w:rsid w:val="004627D9"/>
    <w:rsid w:val="00462CC0"/>
    <w:rsid w:val="00465130"/>
    <w:rsid w:val="00465E99"/>
    <w:rsid w:val="00472544"/>
    <w:rsid w:val="0047283D"/>
    <w:rsid w:val="0047335C"/>
    <w:rsid w:val="00474079"/>
    <w:rsid w:val="00474F00"/>
    <w:rsid w:val="00476AB5"/>
    <w:rsid w:val="00477C22"/>
    <w:rsid w:val="0048277D"/>
    <w:rsid w:val="00483D40"/>
    <w:rsid w:val="0048475A"/>
    <w:rsid w:val="00490FE6"/>
    <w:rsid w:val="00493373"/>
    <w:rsid w:val="004960D7"/>
    <w:rsid w:val="00497968"/>
    <w:rsid w:val="004A0432"/>
    <w:rsid w:val="004A1BF9"/>
    <w:rsid w:val="004B13AA"/>
    <w:rsid w:val="004B202F"/>
    <w:rsid w:val="004B3634"/>
    <w:rsid w:val="004B5FA2"/>
    <w:rsid w:val="004B77A0"/>
    <w:rsid w:val="004B7E6F"/>
    <w:rsid w:val="004C0151"/>
    <w:rsid w:val="004C0ADA"/>
    <w:rsid w:val="004C139B"/>
    <w:rsid w:val="004C22D1"/>
    <w:rsid w:val="004C2F69"/>
    <w:rsid w:val="004C342F"/>
    <w:rsid w:val="004C4029"/>
    <w:rsid w:val="004C4301"/>
    <w:rsid w:val="004D1C4B"/>
    <w:rsid w:val="004D3475"/>
    <w:rsid w:val="004D5E48"/>
    <w:rsid w:val="004D649D"/>
    <w:rsid w:val="004D7D95"/>
    <w:rsid w:val="004E1808"/>
    <w:rsid w:val="004E20AF"/>
    <w:rsid w:val="004E21C5"/>
    <w:rsid w:val="004F2024"/>
    <w:rsid w:val="004F3893"/>
    <w:rsid w:val="004F41F1"/>
    <w:rsid w:val="004F57BB"/>
    <w:rsid w:val="004F6034"/>
    <w:rsid w:val="004F7662"/>
    <w:rsid w:val="004F7C01"/>
    <w:rsid w:val="005012BB"/>
    <w:rsid w:val="005015DA"/>
    <w:rsid w:val="0050288A"/>
    <w:rsid w:val="00503485"/>
    <w:rsid w:val="00507644"/>
    <w:rsid w:val="00512629"/>
    <w:rsid w:val="00515C7A"/>
    <w:rsid w:val="00515EBE"/>
    <w:rsid w:val="00517B12"/>
    <w:rsid w:val="00520CDE"/>
    <w:rsid w:val="00521C52"/>
    <w:rsid w:val="00522CAB"/>
    <w:rsid w:val="00526D35"/>
    <w:rsid w:val="00530871"/>
    <w:rsid w:val="00531F11"/>
    <w:rsid w:val="0053254C"/>
    <w:rsid w:val="00533134"/>
    <w:rsid w:val="00537DC9"/>
    <w:rsid w:val="00541E88"/>
    <w:rsid w:val="00546B4C"/>
    <w:rsid w:val="00547D29"/>
    <w:rsid w:val="00550057"/>
    <w:rsid w:val="005521BE"/>
    <w:rsid w:val="005533F7"/>
    <w:rsid w:val="00555026"/>
    <w:rsid w:val="005567EF"/>
    <w:rsid w:val="00556D0E"/>
    <w:rsid w:val="00557B0A"/>
    <w:rsid w:val="005629DA"/>
    <w:rsid w:val="0056329E"/>
    <w:rsid w:val="00563339"/>
    <w:rsid w:val="00565251"/>
    <w:rsid w:val="00565414"/>
    <w:rsid w:val="00565B4A"/>
    <w:rsid w:val="005675CE"/>
    <w:rsid w:val="0057054F"/>
    <w:rsid w:val="00570AFB"/>
    <w:rsid w:val="00571CFC"/>
    <w:rsid w:val="00573270"/>
    <w:rsid w:val="005734C6"/>
    <w:rsid w:val="00573FBA"/>
    <w:rsid w:val="00574A71"/>
    <w:rsid w:val="00574D96"/>
    <w:rsid w:val="005754DE"/>
    <w:rsid w:val="005764EA"/>
    <w:rsid w:val="00576BF5"/>
    <w:rsid w:val="005771B7"/>
    <w:rsid w:val="005778A5"/>
    <w:rsid w:val="005807FE"/>
    <w:rsid w:val="00581930"/>
    <w:rsid w:val="00581C72"/>
    <w:rsid w:val="005826A3"/>
    <w:rsid w:val="00586419"/>
    <w:rsid w:val="005867DD"/>
    <w:rsid w:val="0058682F"/>
    <w:rsid w:val="00586DEB"/>
    <w:rsid w:val="00590B0F"/>
    <w:rsid w:val="00590BE2"/>
    <w:rsid w:val="00594351"/>
    <w:rsid w:val="00594F0F"/>
    <w:rsid w:val="00596F24"/>
    <w:rsid w:val="00596F2D"/>
    <w:rsid w:val="005A0350"/>
    <w:rsid w:val="005A1379"/>
    <w:rsid w:val="005A2BD5"/>
    <w:rsid w:val="005A4B74"/>
    <w:rsid w:val="005A57E2"/>
    <w:rsid w:val="005B40EB"/>
    <w:rsid w:val="005B4393"/>
    <w:rsid w:val="005B5C6B"/>
    <w:rsid w:val="005B662E"/>
    <w:rsid w:val="005B7FD6"/>
    <w:rsid w:val="005C15DB"/>
    <w:rsid w:val="005C1942"/>
    <w:rsid w:val="005C2E45"/>
    <w:rsid w:val="005C5B08"/>
    <w:rsid w:val="005C68D8"/>
    <w:rsid w:val="005C6BA0"/>
    <w:rsid w:val="005D05C9"/>
    <w:rsid w:val="005D0BB7"/>
    <w:rsid w:val="005D269B"/>
    <w:rsid w:val="005D349E"/>
    <w:rsid w:val="005D4517"/>
    <w:rsid w:val="005D4D58"/>
    <w:rsid w:val="005D5402"/>
    <w:rsid w:val="005E021B"/>
    <w:rsid w:val="005E0618"/>
    <w:rsid w:val="005E0BCD"/>
    <w:rsid w:val="005E38C5"/>
    <w:rsid w:val="005E751E"/>
    <w:rsid w:val="005F1AA1"/>
    <w:rsid w:val="005F2969"/>
    <w:rsid w:val="005F31C2"/>
    <w:rsid w:val="005F4C54"/>
    <w:rsid w:val="005F5986"/>
    <w:rsid w:val="005F7990"/>
    <w:rsid w:val="005F7A38"/>
    <w:rsid w:val="006000F9"/>
    <w:rsid w:val="00600833"/>
    <w:rsid w:val="00601DD0"/>
    <w:rsid w:val="006038B8"/>
    <w:rsid w:val="00603C4F"/>
    <w:rsid w:val="00604371"/>
    <w:rsid w:val="00605BD5"/>
    <w:rsid w:val="00605E93"/>
    <w:rsid w:val="006070BE"/>
    <w:rsid w:val="006108E3"/>
    <w:rsid w:val="00611C67"/>
    <w:rsid w:val="00616A7C"/>
    <w:rsid w:val="00617B08"/>
    <w:rsid w:val="006202F0"/>
    <w:rsid w:val="00620AA6"/>
    <w:rsid w:val="006244EF"/>
    <w:rsid w:val="0063208D"/>
    <w:rsid w:val="00632EE6"/>
    <w:rsid w:val="00635796"/>
    <w:rsid w:val="00635DE6"/>
    <w:rsid w:val="006407BF"/>
    <w:rsid w:val="0064125E"/>
    <w:rsid w:val="00641E8E"/>
    <w:rsid w:val="00642D11"/>
    <w:rsid w:val="00642FC3"/>
    <w:rsid w:val="0064461B"/>
    <w:rsid w:val="00644BD8"/>
    <w:rsid w:val="00651008"/>
    <w:rsid w:val="00651023"/>
    <w:rsid w:val="00655954"/>
    <w:rsid w:val="006601F1"/>
    <w:rsid w:val="00660D1A"/>
    <w:rsid w:val="00661F38"/>
    <w:rsid w:val="00664DE9"/>
    <w:rsid w:val="00664EBB"/>
    <w:rsid w:val="006722B1"/>
    <w:rsid w:val="006771CD"/>
    <w:rsid w:val="00680A33"/>
    <w:rsid w:val="00680F93"/>
    <w:rsid w:val="0068189E"/>
    <w:rsid w:val="00682F13"/>
    <w:rsid w:val="00683A1A"/>
    <w:rsid w:val="00684930"/>
    <w:rsid w:val="00685250"/>
    <w:rsid w:val="006874A4"/>
    <w:rsid w:val="00687A96"/>
    <w:rsid w:val="00687D28"/>
    <w:rsid w:val="006900C0"/>
    <w:rsid w:val="00690BB8"/>
    <w:rsid w:val="00693459"/>
    <w:rsid w:val="00694F13"/>
    <w:rsid w:val="00695990"/>
    <w:rsid w:val="00697B2A"/>
    <w:rsid w:val="006A0A92"/>
    <w:rsid w:val="006A253A"/>
    <w:rsid w:val="006A36E6"/>
    <w:rsid w:val="006A3717"/>
    <w:rsid w:val="006A439D"/>
    <w:rsid w:val="006A5EAD"/>
    <w:rsid w:val="006A6264"/>
    <w:rsid w:val="006A657E"/>
    <w:rsid w:val="006A69AE"/>
    <w:rsid w:val="006A6ADE"/>
    <w:rsid w:val="006A6E91"/>
    <w:rsid w:val="006A78BC"/>
    <w:rsid w:val="006B0BA3"/>
    <w:rsid w:val="006B1AE0"/>
    <w:rsid w:val="006B2A15"/>
    <w:rsid w:val="006B5B62"/>
    <w:rsid w:val="006B74A3"/>
    <w:rsid w:val="006C2F33"/>
    <w:rsid w:val="006C47DE"/>
    <w:rsid w:val="006C6F9B"/>
    <w:rsid w:val="006C7BCD"/>
    <w:rsid w:val="006C7E90"/>
    <w:rsid w:val="006D04DA"/>
    <w:rsid w:val="006D1EE9"/>
    <w:rsid w:val="006D2878"/>
    <w:rsid w:val="006D5E85"/>
    <w:rsid w:val="006D6166"/>
    <w:rsid w:val="006D7892"/>
    <w:rsid w:val="006E0F30"/>
    <w:rsid w:val="006E11A6"/>
    <w:rsid w:val="006E1905"/>
    <w:rsid w:val="006E2588"/>
    <w:rsid w:val="006E41E0"/>
    <w:rsid w:val="006E565F"/>
    <w:rsid w:val="006E71E0"/>
    <w:rsid w:val="006F16A5"/>
    <w:rsid w:val="006F1A37"/>
    <w:rsid w:val="006F396B"/>
    <w:rsid w:val="006F5D89"/>
    <w:rsid w:val="006F7CB8"/>
    <w:rsid w:val="006F7CDA"/>
    <w:rsid w:val="00701048"/>
    <w:rsid w:val="007072B6"/>
    <w:rsid w:val="00710BDB"/>
    <w:rsid w:val="00710C80"/>
    <w:rsid w:val="00712C4D"/>
    <w:rsid w:val="007130CF"/>
    <w:rsid w:val="00713F32"/>
    <w:rsid w:val="00714D9E"/>
    <w:rsid w:val="0071546A"/>
    <w:rsid w:val="0071671A"/>
    <w:rsid w:val="00716956"/>
    <w:rsid w:val="00721BA9"/>
    <w:rsid w:val="007225D9"/>
    <w:rsid w:val="00725F53"/>
    <w:rsid w:val="00725F7B"/>
    <w:rsid w:val="00731D0D"/>
    <w:rsid w:val="00733E2E"/>
    <w:rsid w:val="007359BD"/>
    <w:rsid w:val="00737D1D"/>
    <w:rsid w:val="00740121"/>
    <w:rsid w:val="00740816"/>
    <w:rsid w:val="007427E2"/>
    <w:rsid w:val="0074494D"/>
    <w:rsid w:val="00745999"/>
    <w:rsid w:val="00747809"/>
    <w:rsid w:val="00747BD7"/>
    <w:rsid w:val="007553B3"/>
    <w:rsid w:val="00755A2F"/>
    <w:rsid w:val="0075633A"/>
    <w:rsid w:val="007618D9"/>
    <w:rsid w:val="00762D3A"/>
    <w:rsid w:val="007636B3"/>
    <w:rsid w:val="0076385E"/>
    <w:rsid w:val="00766375"/>
    <w:rsid w:val="007716DE"/>
    <w:rsid w:val="00775D4A"/>
    <w:rsid w:val="00776642"/>
    <w:rsid w:val="00777EF4"/>
    <w:rsid w:val="00780905"/>
    <w:rsid w:val="00780AEF"/>
    <w:rsid w:val="00780D6A"/>
    <w:rsid w:val="00781C60"/>
    <w:rsid w:val="00786E56"/>
    <w:rsid w:val="00786EE3"/>
    <w:rsid w:val="00787352"/>
    <w:rsid w:val="00787D58"/>
    <w:rsid w:val="00791005"/>
    <w:rsid w:val="007A0DAC"/>
    <w:rsid w:val="007A1642"/>
    <w:rsid w:val="007A1BE8"/>
    <w:rsid w:val="007A5594"/>
    <w:rsid w:val="007A6E2A"/>
    <w:rsid w:val="007B6FC0"/>
    <w:rsid w:val="007C17FC"/>
    <w:rsid w:val="007C47ED"/>
    <w:rsid w:val="007C5F4C"/>
    <w:rsid w:val="007D2373"/>
    <w:rsid w:val="007D256C"/>
    <w:rsid w:val="007D301A"/>
    <w:rsid w:val="007D381C"/>
    <w:rsid w:val="007D69C3"/>
    <w:rsid w:val="007E1676"/>
    <w:rsid w:val="007E6994"/>
    <w:rsid w:val="007F1D8B"/>
    <w:rsid w:val="007F3DD0"/>
    <w:rsid w:val="007F4DB6"/>
    <w:rsid w:val="007F579D"/>
    <w:rsid w:val="007F6016"/>
    <w:rsid w:val="007F650F"/>
    <w:rsid w:val="007F6F92"/>
    <w:rsid w:val="007F709D"/>
    <w:rsid w:val="00800C3B"/>
    <w:rsid w:val="00800D3B"/>
    <w:rsid w:val="00801A26"/>
    <w:rsid w:val="00802D34"/>
    <w:rsid w:val="0080546F"/>
    <w:rsid w:val="008071E6"/>
    <w:rsid w:val="00810F0E"/>
    <w:rsid w:val="008123B4"/>
    <w:rsid w:val="008137BA"/>
    <w:rsid w:val="008146F9"/>
    <w:rsid w:val="00814DE5"/>
    <w:rsid w:val="00815B9E"/>
    <w:rsid w:val="0081764C"/>
    <w:rsid w:val="008217D3"/>
    <w:rsid w:val="00823281"/>
    <w:rsid w:val="0082389C"/>
    <w:rsid w:val="00824A09"/>
    <w:rsid w:val="00824A42"/>
    <w:rsid w:val="008251A7"/>
    <w:rsid w:val="00825538"/>
    <w:rsid w:val="00825596"/>
    <w:rsid w:val="00825801"/>
    <w:rsid w:val="00825A16"/>
    <w:rsid w:val="00827114"/>
    <w:rsid w:val="008301E9"/>
    <w:rsid w:val="00830AD5"/>
    <w:rsid w:val="00832F34"/>
    <w:rsid w:val="008347FF"/>
    <w:rsid w:val="0083701C"/>
    <w:rsid w:val="00837FF7"/>
    <w:rsid w:val="008422A9"/>
    <w:rsid w:val="00842F67"/>
    <w:rsid w:val="0084595D"/>
    <w:rsid w:val="00847607"/>
    <w:rsid w:val="00847B95"/>
    <w:rsid w:val="00853723"/>
    <w:rsid w:val="00853908"/>
    <w:rsid w:val="00855FB4"/>
    <w:rsid w:val="00857980"/>
    <w:rsid w:val="00861412"/>
    <w:rsid w:val="008634DD"/>
    <w:rsid w:val="008660EB"/>
    <w:rsid w:val="00871067"/>
    <w:rsid w:val="00872D55"/>
    <w:rsid w:val="008732ED"/>
    <w:rsid w:val="00873FE6"/>
    <w:rsid w:val="00877B55"/>
    <w:rsid w:val="00877EAB"/>
    <w:rsid w:val="008809FE"/>
    <w:rsid w:val="00881C12"/>
    <w:rsid w:val="00882C4D"/>
    <w:rsid w:val="00884B36"/>
    <w:rsid w:val="00884BF4"/>
    <w:rsid w:val="00885ACF"/>
    <w:rsid w:val="00885D8A"/>
    <w:rsid w:val="00890132"/>
    <w:rsid w:val="008908B9"/>
    <w:rsid w:val="00891021"/>
    <w:rsid w:val="00891881"/>
    <w:rsid w:val="008921D3"/>
    <w:rsid w:val="008948F3"/>
    <w:rsid w:val="00894EC4"/>
    <w:rsid w:val="008A0179"/>
    <w:rsid w:val="008A0AD6"/>
    <w:rsid w:val="008A381C"/>
    <w:rsid w:val="008A4FD6"/>
    <w:rsid w:val="008A563D"/>
    <w:rsid w:val="008A6272"/>
    <w:rsid w:val="008C11B3"/>
    <w:rsid w:val="008C2D1F"/>
    <w:rsid w:val="008C3B03"/>
    <w:rsid w:val="008C3B5E"/>
    <w:rsid w:val="008C46B3"/>
    <w:rsid w:val="008C4823"/>
    <w:rsid w:val="008C4D32"/>
    <w:rsid w:val="008C5BB0"/>
    <w:rsid w:val="008C655A"/>
    <w:rsid w:val="008C6C50"/>
    <w:rsid w:val="008C762F"/>
    <w:rsid w:val="008D00F7"/>
    <w:rsid w:val="008D1936"/>
    <w:rsid w:val="008D2326"/>
    <w:rsid w:val="008D38F1"/>
    <w:rsid w:val="008D54D6"/>
    <w:rsid w:val="008D575B"/>
    <w:rsid w:val="008D60F9"/>
    <w:rsid w:val="008E151C"/>
    <w:rsid w:val="008E23A3"/>
    <w:rsid w:val="008E3EC1"/>
    <w:rsid w:val="008E459A"/>
    <w:rsid w:val="008E593F"/>
    <w:rsid w:val="008E79C5"/>
    <w:rsid w:val="008F14CD"/>
    <w:rsid w:val="008F5DD9"/>
    <w:rsid w:val="008F6506"/>
    <w:rsid w:val="008F65E6"/>
    <w:rsid w:val="00901055"/>
    <w:rsid w:val="009040CA"/>
    <w:rsid w:val="00905169"/>
    <w:rsid w:val="009056AF"/>
    <w:rsid w:val="00906186"/>
    <w:rsid w:val="00907604"/>
    <w:rsid w:val="00907694"/>
    <w:rsid w:val="009107A6"/>
    <w:rsid w:val="009109F5"/>
    <w:rsid w:val="009128D7"/>
    <w:rsid w:val="00913106"/>
    <w:rsid w:val="00914475"/>
    <w:rsid w:val="0091511B"/>
    <w:rsid w:val="00916860"/>
    <w:rsid w:val="009223E2"/>
    <w:rsid w:val="009225AB"/>
    <w:rsid w:val="0092642D"/>
    <w:rsid w:val="009268DC"/>
    <w:rsid w:val="00930448"/>
    <w:rsid w:val="00930E5C"/>
    <w:rsid w:val="009317FC"/>
    <w:rsid w:val="00931841"/>
    <w:rsid w:val="00931865"/>
    <w:rsid w:val="009318A3"/>
    <w:rsid w:val="009328FB"/>
    <w:rsid w:val="00935459"/>
    <w:rsid w:val="00940A45"/>
    <w:rsid w:val="00941226"/>
    <w:rsid w:val="00941B63"/>
    <w:rsid w:val="00941B96"/>
    <w:rsid w:val="009440D9"/>
    <w:rsid w:val="00944CE5"/>
    <w:rsid w:val="00945112"/>
    <w:rsid w:val="00947D67"/>
    <w:rsid w:val="00950964"/>
    <w:rsid w:val="00952429"/>
    <w:rsid w:val="00953581"/>
    <w:rsid w:val="0095394D"/>
    <w:rsid w:val="009558F7"/>
    <w:rsid w:val="00957049"/>
    <w:rsid w:val="00957A55"/>
    <w:rsid w:val="00957B10"/>
    <w:rsid w:val="0096383C"/>
    <w:rsid w:val="009639A4"/>
    <w:rsid w:val="00963D90"/>
    <w:rsid w:val="0096526D"/>
    <w:rsid w:val="009657C0"/>
    <w:rsid w:val="0096706D"/>
    <w:rsid w:val="009679E2"/>
    <w:rsid w:val="009707C9"/>
    <w:rsid w:val="009740D1"/>
    <w:rsid w:val="009743DA"/>
    <w:rsid w:val="0097647B"/>
    <w:rsid w:val="0097724E"/>
    <w:rsid w:val="00980011"/>
    <w:rsid w:val="00985499"/>
    <w:rsid w:val="00990A19"/>
    <w:rsid w:val="009925E3"/>
    <w:rsid w:val="00992BB2"/>
    <w:rsid w:val="00992E99"/>
    <w:rsid w:val="009944A3"/>
    <w:rsid w:val="009A3CEF"/>
    <w:rsid w:val="009A4448"/>
    <w:rsid w:val="009A65EE"/>
    <w:rsid w:val="009B076F"/>
    <w:rsid w:val="009B0E8D"/>
    <w:rsid w:val="009B0F9C"/>
    <w:rsid w:val="009B1576"/>
    <w:rsid w:val="009B39C3"/>
    <w:rsid w:val="009B528E"/>
    <w:rsid w:val="009B660A"/>
    <w:rsid w:val="009B7EC0"/>
    <w:rsid w:val="009C2211"/>
    <w:rsid w:val="009C4A6C"/>
    <w:rsid w:val="009C4C44"/>
    <w:rsid w:val="009C5BA8"/>
    <w:rsid w:val="009D0BBD"/>
    <w:rsid w:val="009D0C49"/>
    <w:rsid w:val="009D669E"/>
    <w:rsid w:val="009D6ED1"/>
    <w:rsid w:val="009E160B"/>
    <w:rsid w:val="009E3DB5"/>
    <w:rsid w:val="009E4903"/>
    <w:rsid w:val="009E50F0"/>
    <w:rsid w:val="009E53B2"/>
    <w:rsid w:val="009E6CE7"/>
    <w:rsid w:val="009E7FAD"/>
    <w:rsid w:val="009F07EF"/>
    <w:rsid w:val="009F0D53"/>
    <w:rsid w:val="009F1E4D"/>
    <w:rsid w:val="009F1F49"/>
    <w:rsid w:val="009F22E3"/>
    <w:rsid w:val="009F528F"/>
    <w:rsid w:val="009F57B6"/>
    <w:rsid w:val="009F623E"/>
    <w:rsid w:val="009F7466"/>
    <w:rsid w:val="00A001BA"/>
    <w:rsid w:val="00A003C4"/>
    <w:rsid w:val="00A04E8A"/>
    <w:rsid w:val="00A068A6"/>
    <w:rsid w:val="00A06B78"/>
    <w:rsid w:val="00A075ED"/>
    <w:rsid w:val="00A11D1C"/>
    <w:rsid w:val="00A1209B"/>
    <w:rsid w:val="00A12F94"/>
    <w:rsid w:val="00A1621E"/>
    <w:rsid w:val="00A17A8E"/>
    <w:rsid w:val="00A218EF"/>
    <w:rsid w:val="00A25518"/>
    <w:rsid w:val="00A256BA"/>
    <w:rsid w:val="00A30BD7"/>
    <w:rsid w:val="00A349DF"/>
    <w:rsid w:val="00A34EE6"/>
    <w:rsid w:val="00A37A41"/>
    <w:rsid w:val="00A4104C"/>
    <w:rsid w:val="00A4221A"/>
    <w:rsid w:val="00A42246"/>
    <w:rsid w:val="00A42667"/>
    <w:rsid w:val="00A43F54"/>
    <w:rsid w:val="00A4403B"/>
    <w:rsid w:val="00A5044D"/>
    <w:rsid w:val="00A50B37"/>
    <w:rsid w:val="00A517B8"/>
    <w:rsid w:val="00A523FB"/>
    <w:rsid w:val="00A52E88"/>
    <w:rsid w:val="00A53241"/>
    <w:rsid w:val="00A548D5"/>
    <w:rsid w:val="00A54CE7"/>
    <w:rsid w:val="00A55013"/>
    <w:rsid w:val="00A551B5"/>
    <w:rsid w:val="00A57517"/>
    <w:rsid w:val="00A60110"/>
    <w:rsid w:val="00A62360"/>
    <w:rsid w:val="00A62FAD"/>
    <w:rsid w:val="00A6394E"/>
    <w:rsid w:val="00A646BA"/>
    <w:rsid w:val="00A656EC"/>
    <w:rsid w:val="00A66114"/>
    <w:rsid w:val="00A668A5"/>
    <w:rsid w:val="00A705EA"/>
    <w:rsid w:val="00A7111E"/>
    <w:rsid w:val="00A73822"/>
    <w:rsid w:val="00A76D71"/>
    <w:rsid w:val="00A807AF"/>
    <w:rsid w:val="00A81C6E"/>
    <w:rsid w:val="00A81CFD"/>
    <w:rsid w:val="00A82BB0"/>
    <w:rsid w:val="00A8462E"/>
    <w:rsid w:val="00A84B86"/>
    <w:rsid w:val="00A857F4"/>
    <w:rsid w:val="00A85DBA"/>
    <w:rsid w:val="00A86A9E"/>
    <w:rsid w:val="00A879F5"/>
    <w:rsid w:val="00A87CE8"/>
    <w:rsid w:val="00A92BBF"/>
    <w:rsid w:val="00A92EFA"/>
    <w:rsid w:val="00A9542B"/>
    <w:rsid w:val="00A95575"/>
    <w:rsid w:val="00A95A93"/>
    <w:rsid w:val="00A970A6"/>
    <w:rsid w:val="00AA3BE8"/>
    <w:rsid w:val="00AA40DF"/>
    <w:rsid w:val="00AA53DB"/>
    <w:rsid w:val="00AA5825"/>
    <w:rsid w:val="00AA6C1B"/>
    <w:rsid w:val="00AB2305"/>
    <w:rsid w:val="00AB51E1"/>
    <w:rsid w:val="00AC17C8"/>
    <w:rsid w:val="00AC301A"/>
    <w:rsid w:val="00AC3112"/>
    <w:rsid w:val="00AC456F"/>
    <w:rsid w:val="00AC4FDE"/>
    <w:rsid w:val="00AC643B"/>
    <w:rsid w:val="00AC7336"/>
    <w:rsid w:val="00AC77DA"/>
    <w:rsid w:val="00AC78F7"/>
    <w:rsid w:val="00AD09E3"/>
    <w:rsid w:val="00AD0D0E"/>
    <w:rsid w:val="00AD1325"/>
    <w:rsid w:val="00AD198B"/>
    <w:rsid w:val="00AD4D51"/>
    <w:rsid w:val="00AE2304"/>
    <w:rsid w:val="00AE2752"/>
    <w:rsid w:val="00AE280D"/>
    <w:rsid w:val="00AE5FE6"/>
    <w:rsid w:val="00AE7D0A"/>
    <w:rsid w:val="00AF2334"/>
    <w:rsid w:val="00AF599F"/>
    <w:rsid w:val="00AF6687"/>
    <w:rsid w:val="00AF7B6B"/>
    <w:rsid w:val="00B00074"/>
    <w:rsid w:val="00B01E57"/>
    <w:rsid w:val="00B02945"/>
    <w:rsid w:val="00B06736"/>
    <w:rsid w:val="00B06A3D"/>
    <w:rsid w:val="00B140DE"/>
    <w:rsid w:val="00B15A39"/>
    <w:rsid w:val="00B179FE"/>
    <w:rsid w:val="00B17C49"/>
    <w:rsid w:val="00B17CCC"/>
    <w:rsid w:val="00B24A8F"/>
    <w:rsid w:val="00B27153"/>
    <w:rsid w:val="00B30752"/>
    <w:rsid w:val="00B34D48"/>
    <w:rsid w:val="00B37C8E"/>
    <w:rsid w:val="00B40902"/>
    <w:rsid w:val="00B4123F"/>
    <w:rsid w:val="00B41588"/>
    <w:rsid w:val="00B42430"/>
    <w:rsid w:val="00B4260F"/>
    <w:rsid w:val="00B441B8"/>
    <w:rsid w:val="00B44DFA"/>
    <w:rsid w:val="00B465A8"/>
    <w:rsid w:val="00B47244"/>
    <w:rsid w:val="00B4733B"/>
    <w:rsid w:val="00B502E1"/>
    <w:rsid w:val="00B5136C"/>
    <w:rsid w:val="00B52523"/>
    <w:rsid w:val="00B538C5"/>
    <w:rsid w:val="00B56E03"/>
    <w:rsid w:val="00B600BA"/>
    <w:rsid w:val="00B64440"/>
    <w:rsid w:val="00B65090"/>
    <w:rsid w:val="00B6782B"/>
    <w:rsid w:val="00B71071"/>
    <w:rsid w:val="00B71228"/>
    <w:rsid w:val="00B730AE"/>
    <w:rsid w:val="00B73E78"/>
    <w:rsid w:val="00B81AFF"/>
    <w:rsid w:val="00B81FF6"/>
    <w:rsid w:val="00B832A5"/>
    <w:rsid w:val="00B841E1"/>
    <w:rsid w:val="00B87F0C"/>
    <w:rsid w:val="00B91F1F"/>
    <w:rsid w:val="00B92323"/>
    <w:rsid w:val="00B92ACC"/>
    <w:rsid w:val="00B9318B"/>
    <w:rsid w:val="00B93207"/>
    <w:rsid w:val="00B94224"/>
    <w:rsid w:val="00B942EF"/>
    <w:rsid w:val="00B9641D"/>
    <w:rsid w:val="00B9691E"/>
    <w:rsid w:val="00B97819"/>
    <w:rsid w:val="00BA0DCD"/>
    <w:rsid w:val="00BA304B"/>
    <w:rsid w:val="00BA52B9"/>
    <w:rsid w:val="00BA5BC9"/>
    <w:rsid w:val="00BA7521"/>
    <w:rsid w:val="00BA7CC7"/>
    <w:rsid w:val="00BB0BDA"/>
    <w:rsid w:val="00BB3DCE"/>
    <w:rsid w:val="00BB4D92"/>
    <w:rsid w:val="00BC0C0E"/>
    <w:rsid w:val="00BC55F6"/>
    <w:rsid w:val="00BD172D"/>
    <w:rsid w:val="00BD3284"/>
    <w:rsid w:val="00BD5C1D"/>
    <w:rsid w:val="00BD6278"/>
    <w:rsid w:val="00BD689B"/>
    <w:rsid w:val="00BD7426"/>
    <w:rsid w:val="00BE0646"/>
    <w:rsid w:val="00BE104D"/>
    <w:rsid w:val="00BE180C"/>
    <w:rsid w:val="00BE5F96"/>
    <w:rsid w:val="00BE70FD"/>
    <w:rsid w:val="00BE724F"/>
    <w:rsid w:val="00BF003D"/>
    <w:rsid w:val="00BF129D"/>
    <w:rsid w:val="00BF171E"/>
    <w:rsid w:val="00BF1968"/>
    <w:rsid w:val="00BF6B75"/>
    <w:rsid w:val="00C032F5"/>
    <w:rsid w:val="00C03C75"/>
    <w:rsid w:val="00C0455D"/>
    <w:rsid w:val="00C04D21"/>
    <w:rsid w:val="00C0513D"/>
    <w:rsid w:val="00C066DD"/>
    <w:rsid w:val="00C06705"/>
    <w:rsid w:val="00C06D28"/>
    <w:rsid w:val="00C11DD1"/>
    <w:rsid w:val="00C1276B"/>
    <w:rsid w:val="00C12B91"/>
    <w:rsid w:val="00C155F0"/>
    <w:rsid w:val="00C16B12"/>
    <w:rsid w:val="00C17E49"/>
    <w:rsid w:val="00C20B72"/>
    <w:rsid w:val="00C20C9F"/>
    <w:rsid w:val="00C21539"/>
    <w:rsid w:val="00C21F16"/>
    <w:rsid w:val="00C25B6E"/>
    <w:rsid w:val="00C26865"/>
    <w:rsid w:val="00C30CAD"/>
    <w:rsid w:val="00C32D9E"/>
    <w:rsid w:val="00C35971"/>
    <w:rsid w:val="00C36D7A"/>
    <w:rsid w:val="00C37495"/>
    <w:rsid w:val="00C42E63"/>
    <w:rsid w:val="00C461CA"/>
    <w:rsid w:val="00C47DD0"/>
    <w:rsid w:val="00C50BF4"/>
    <w:rsid w:val="00C512FB"/>
    <w:rsid w:val="00C51E99"/>
    <w:rsid w:val="00C5548E"/>
    <w:rsid w:val="00C55DD1"/>
    <w:rsid w:val="00C5688F"/>
    <w:rsid w:val="00C616C8"/>
    <w:rsid w:val="00C61F49"/>
    <w:rsid w:val="00C629A4"/>
    <w:rsid w:val="00C664CB"/>
    <w:rsid w:val="00C6686A"/>
    <w:rsid w:val="00C67642"/>
    <w:rsid w:val="00C72A22"/>
    <w:rsid w:val="00C750F1"/>
    <w:rsid w:val="00C80160"/>
    <w:rsid w:val="00C80ACF"/>
    <w:rsid w:val="00C80B40"/>
    <w:rsid w:val="00C82AA9"/>
    <w:rsid w:val="00C82DF8"/>
    <w:rsid w:val="00C836FF"/>
    <w:rsid w:val="00C8604D"/>
    <w:rsid w:val="00C86D39"/>
    <w:rsid w:val="00C86D99"/>
    <w:rsid w:val="00C91814"/>
    <w:rsid w:val="00C91E12"/>
    <w:rsid w:val="00C94AD5"/>
    <w:rsid w:val="00C97072"/>
    <w:rsid w:val="00CA4323"/>
    <w:rsid w:val="00CA6B2E"/>
    <w:rsid w:val="00CA7487"/>
    <w:rsid w:val="00CB3403"/>
    <w:rsid w:val="00CB61F2"/>
    <w:rsid w:val="00CB6528"/>
    <w:rsid w:val="00CB6BCD"/>
    <w:rsid w:val="00CC0016"/>
    <w:rsid w:val="00CC17C7"/>
    <w:rsid w:val="00CC19C1"/>
    <w:rsid w:val="00CC277E"/>
    <w:rsid w:val="00CC49D6"/>
    <w:rsid w:val="00CC4CA4"/>
    <w:rsid w:val="00CC4F51"/>
    <w:rsid w:val="00CC5F7B"/>
    <w:rsid w:val="00CC647B"/>
    <w:rsid w:val="00CC787B"/>
    <w:rsid w:val="00CD22CD"/>
    <w:rsid w:val="00CD2A89"/>
    <w:rsid w:val="00CD2EDD"/>
    <w:rsid w:val="00CD5F5E"/>
    <w:rsid w:val="00CD6A9E"/>
    <w:rsid w:val="00CE08F0"/>
    <w:rsid w:val="00CE5083"/>
    <w:rsid w:val="00CE5CCC"/>
    <w:rsid w:val="00CE694E"/>
    <w:rsid w:val="00CE7CF2"/>
    <w:rsid w:val="00CF4441"/>
    <w:rsid w:val="00D017F8"/>
    <w:rsid w:val="00D01C07"/>
    <w:rsid w:val="00D02560"/>
    <w:rsid w:val="00D03452"/>
    <w:rsid w:val="00D044BB"/>
    <w:rsid w:val="00D04D4A"/>
    <w:rsid w:val="00D04FD7"/>
    <w:rsid w:val="00D052DF"/>
    <w:rsid w:val="00D073C5"/>
    <w:rsid w:val="00D10D2D"/>
    <w:rsid w:val="00D1197A"/>
    <w:rsid w:val="00D12AA0"/>
    <w:rsid w:val="00D20D61"/>
    <w:rsid w:val="00D21681"/>
    <w:rsid w:val="00D22BC4"/>
    <w:rsid w:val="00D25108"/>
    <w:rsid w:val="00D26FD2"/>
    <w:rsid w:val="00D2702B"/>
    <w:rsid w:val="00D3005A"/>
    <w:rsid w:val="00D33FC8"/>
    <w:rsid w:val="00D3476F"/>
    <w:rsid w:val="00D35FEB"/>
    <w:rsid w:val="00D424B7"/>
    <w:rsid w:val="00D424D1"/>
    <w:rsid w:val="00D4254C"/>
    <w:rsid w:val="00D425BA"/>
    <w:rsid w:val="00D42D7A"/>
    <w:rsid w:val="00D46C4C"/>
    <w:rsid w:val="00D47B29"/>
    <w:rsid w:val="00D51AD2"/>
    <w:rsid w:val="00D532F3"/>
    <w:rsid w:val="00D53464"/>
    <w:rsid w:val="00D54015"/>
    <w:rsid w:val="00D56F4F"/>
    <w:rsid w:val="00D56F95"/>
    <w:rsid w:val="00D57EC8"/>
    <w:rsid w:val="00D633C9"/>
    <w:rsid w:val="00D647B7"/>
    <w:rsid w:val="00D65B32"/>
    <w:rsid w:val="00D7021E"/>
    <w:rsid w:val="00D74016"/>
    <w:rsid w:val="00D763BA"/>
    <w:rsid w:val="00D77CE8"/>
    <w:rsid w:val="00D81707"/>
    <w:rsid w:val="00D846F0"/>
    <w:rsid w:val="00D84FEE"/>
    <w:rsid w:val="00D923EC"/>
    <w:rsid w:val="00D9280D"/>
    <w:rsid w:val="00D93EC9"/>
    <w:rsid w:val="00D94160"/>
    <w:rsid w:val="00D94C45"/>
    <w:rsid w:val="00D97A2E"/>
    <w:rsid w:val="00D97E03"/>
    <w:rsid w:val="00D97F54"/>
    <w:rsid w:val="00DA070D"/>
    <w:rsid w:val="00DA2E20"/>
    <w:rsid w:val="00DA4676"/>
    <w:rsid w:val="00DA645A"/>
    <w:rsid w:val="00DA6A94"/>
    <w:rsid w:val="00DA7BF3"/>
    <w:rsid w:val="00DB0CFC"/>
    <w:rsid w:val="00DB6836"/>
    <w:rsid w:val="00DC1279"/>
    <w:rsid w:val="00DC2A7F"/>
    <w:rsid w:val="00DC2C8D"/>
    <w:rsid w:val="00DC7C49"/>
    <w:rsid w:val="00DD6A18"/>
    <w:rsid w:val="00DE044F"/>
    <w:rsid w:val="00DE13F0"/>
    <w:rsid w:val="00DE2042"/>
    <w:rsid w:val="00DE219F"/>
    <w:rsid w:val="00DE394B"/>
    <w:rsid w:val="00DE48F1"/>
    <w:rsid w:val="00DE7B36"/>
    <w:rsid w:val="00DF06B0"/>
    <w:rsid w:val="00DF290C"/>
    <w:rsid w:val="00DF4AE2"/>
    <w:rsid w:val="00DF5C0D"/>
    <w:rsid w:val="00DF5C5B"/>
    <w:rsid w:val="00E00513"/>
    <w:rsid w:val="00E0085E"/>
    <w:rsid w:val="00E0301C"/>
    <w:rsid w:val="00E0304E"/>
    <w:rsid w:val="00E0581C"/>
    <w:rsid w:val="00E05D2C"/>
    <w:rsid w:val="00E0630F"/>
    <w:rsid w:val="00E065F9"/>
    <w:rsid w:val="00E07D3F"/>
    <w:rsid w:val="00E112B8"/>
    <w:rsid w:val="00E11C26"/>
    <w:rsid w:val="00E1295B"/>
    <w:rsid w:val="00E13F8C"/>
    <w:rsid w:val="00E14A68"/>
    <w:rsid w:val="00E15F99"/>
    <w:rsid w:val="00E165C7"/>
    <w:rsid w:val="00E1680A"/>
    <w:rsid w:val="00E24A36"/>
    <w:rsid w:val="00E25BC2"/>
    <w:rsid w:val="00E261C4"/>
    <w:rsid w:val="00E276DA"/>
    <w:rsid w:val="00E31586"/>
    <w:rsid w:val="00E316CA"/>
    <w:rsid w:val="00E3185B"/>
    <w:rsid w:val="00E35013"/>
    <w:rsid w:val="00E36139"/>
    <w:rsid w:val="00E412C7"/>
    <w:rsid w:val="00E426F4"/>
    <w:rsid w:val="00E42744"/>
    <w:rsid w:val="00E4363F"/>
    <w:rsid w:val="00E454F7"/>
    <w:rsid w:val="00E50576"/>
    <w:rsid w:val="00E51CCF"/>
    <w:rsid w:val="00E52F9F"/>
    <w:rsid w:val="00E5537D"/>
    <w:rsid w:val="00E55D5D"/>
    <w:rsid w:val="00E55DF5"/>
    <w:rsid w:val="00E56A87"/>
    <w:rsid w:val="00E56B5B"/>
    <w:rsid w:val="00E60DC7"/>
    <w:rsid w:val="00E66E76"/>
    <w:rsid w:val="00E71257"/>
    <w:rsid w:val="00E73450"/>
    <w:rsid w:val="00E747CF"/>
    <w:rsid w:val="00E756A5"/>
    <w:rsid w:val="00E76F7E"/>
    <w:rsid w:val="00E7764D"/>
    <w:rsid w:val="00E81089"/>
    <w:rsid w:val="00E81C28"/>
    <w:rsid w:val="00E81E20"/>
    <w:rsid w:val="00E82207"/>
    <w:rsid w:val="00E82A95"/>
    <w:rsid w:val="00E84946"/>
    <w:rsid w:val="00E869E1"/>
    <w:rsid w:val="00E90AD6"/>
    <w:rsid w:val="00E9116B"/>
    <w:rsid w:val="00E941E8"/>
    <w:rsid w:val="00E9616E"/>
    <w:rsid w:val="00E97036"/>
    <w:rsid w:val="00E97513"/>
    <w:rsid w:val="00EA254A"/>
    <w:rsid w:val="00EA265A"/>
    <w:rsid w:val="00EA2E4E"/>
    <w:rsid w:val="00EA3315"/>
    <w:rsid w:val="00EA44D4"/>
    <w:rsid w:val="00EA46AF"/>
    <w:rsid w:val="00EA5F5F"/>
    <w:rsid w:val="00EA6370"/>
    <w:rsid w:val="00EB1E46"/>
    <w:rsid w:val="00EB38F1"/>
    <w:rsid w:val="00EB492E"/>
    <w:rsid w:val="00EB562F"/>
    <w:rsid w:val="00EB5989"/>
    <w:rsid w:val="00EB5C4C"/>
    <w:rsid w:val="00EB60EF"/>
    <w:rsid w:val="00EB6876"/>
    <w:rsid w:val="00EC2FA2"/>
    <w:rsid w:val="00EC4A15"/>
    <w:rsid w:val="00EC795B"/>
    <w:rsid w:val="00ED4448"/>
    <w:rsid w:val="00ED61C8"/>
    <w:rsid w:val="00ED61FB"/>
    <w:rsid w:val="00ED62C8"/>
    <w:rsid w:val="00EE04E7"/>
    <w:rsid w:val="00EE2790"/>
    <w:rsid w:val="00EE33CD"/>
    <w:rsid w:val="00EE3BC1"/>
    <w:rsid w:val="00EE3EA6"/>
    <w:rsid w:val="00EE4C6F"/>
    <w:rsid w:val="00EE5EDA"/>
    <w:rsid w:val="00EE6266"/>
    <w:rsid w:val="00EE69B9"/>
    <w:rsid w:val="00EE714C"/>
    <w:rsid w:val="00EF327D"/>
    <w:rsid w:val="00EF6E02"/>
    <w:rsid w:val="00EF74ED"/>
    <w:rsid w:val="00F00A05"/>
    <w:rsid w:val="00F01928"/>
    <w:rsid w:val="00F0255F"/>
    <w:rsid w:val="00F03643"/>
    <w:rsid w:val="00F04145"/>
    <w:rsid w:val="00F10BCD"/>
    <w:rsid w:val="00F15AAA"/>
    <w:rsid w:val="00F16B48"/>
    <w:rsid w:val="00F16D72"/>
    <w:rsid w:val="00F1797B"/>
    <w:rsid w:val="00F21F4E"/>
    <w:rsid w:val="00F221F6"/>
    <w:rsid w:val="00F24A5B"/>
    <w:rsid w:val="00F31A1F"/>
    <w:rsid w:val="00F327DD"/>
    <w:rsid w:val="00F369B1"/>
    <w:rsid w:val="00F404AE"/>
    <w:rsid w:val="00F4136B"/>
    <w:rsid w:val="00F41E2E"/>
    <w:rsid w:val="00F42172"/>
    <w:rsid w:val="00F428D1"/>
    <w:rsid w:val="00F42F93"/>
    <w:rsid w:val="00F44F1F"/>
    <w:rsid w:val="00F46F4E"/>
    <w:rsid w:val="00F502DE"/>
    <w:rsid w:val="00F5171F"/>
    <w:rsid w:val="00F536B4"/>
    <w:rsid w:val="00F549E7"/>
    <w:rsid w:val="00F574C8"/>
    <w:rsid w:val="00F5790A"/>
    <w:rsid w:val="00F60917"/>
    <w:rsid w:val="00F623D0"/>
    <w:rsid w:val="00F66E0D"/>
    <w:rsid w:val="00F67BBC"/>
    <w:rsid w:val="00F67F89"/>
    <w:rsid w:val="00F71016"/>
    <w:rsid w:val="00F72826"/>
    <w:rsid w:val="00F7699C"/>
    <w:rsid w:val="00F80313"/>
    <w:rsid w:val="00F85C99"/>
    <w:rsid w:val="00F87BD0"/>
    <w:rsid w:val="00F87DF8"/>
    <w:rsid w:val="00F9450D"/>
    <w:rsid w:val="00FA0C3B"/>
    <w:rsid w:val="00FA23EF"/>
    <w:rsid w:val="00FA2CF5"/>
    <w:rsid w:val="00FA4BB0"/>
    <w:rsid w:val="00FA51D1"/>
    <w:rsid w:val="00FA7059"/>
    <w:rsid w:val="00FA72BA"/>
    <w:rsid w:val="00FB1E19"/>
    <w:rsid w:val="00FB21CF"/>
    <w:rsid w:val="00FB31DD"/>
    <w:rsid w:val="00FB5EBF"/>
    <w:rsid w:val="00FB5F0F"/>
    <w:rsid w:val="00FB5F11"/>
    <w:rsid w:val="00FC3900"/>
    <w:rsid w:val="00FC3B55"/>
    <w:rsid w:val="00FC40EF"/>
    <w:rsid w:val="00FC5308"/>
    <w:rsid w:val="00FC5CAE"/>
    <w:rsid w:val="00FD0966"/>
    <w:rsid w:val="00FD1688"/>
    <w:rsid w:val="00FD26E1"/>
    <w:rsid w:val="00FD7834"/>
    <w:rsid w:val="00FE0002"/>
    <w:rsid w:val="00FE0949"/>
    <w:rsid w:val="00FE180A"/>
    <w:rsid w:val="00FE5C2E"/>
    <w:rsid w:val="00FE64CB"/>
    <w:rsid w:val="00FE6847"/>
    <w:rsid w:val="00FF00F5"/>
    <w:rsid w:val="00FF3A8A"/>
    <w:rsid w:val="00FF611F"/>
    <w:rsid w:val="00FF685B"/>
    <w:rsid w:val="00FF6A0B"/>
    <w:rsid w:val="00FF6CB4"/>
  </w:rsids>
  <m:mathPr>
    <m:mathFont m:val="Cambria Math"/>
    <m:brkBin m:val="before"/>
    <m:brkBinSub m:val="--"/>
    <m:smallFrac m:val="off"/>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PA" w:eastAsia="es-P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footer" w:uiPriority="99"/>
    <w:lsdException w:name="caption" w:semiHidden="1" w:unhideWhenUsed="1" w:qFormat="1"/>
    <w:lsdException w:name="end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0C80"/>
    <w:pPr>
      <w:spacing w:before="120" w:after="120"/>
      <w:jc w:val="both"/>
    </w:pPr>
    <w:rPr>
      <w:rFonts w:ascii="Verdana" w:hAnsi="Verdana"/>
      <w:lang w:val="es-MX" w:eastAsia="es-ES"/>
    </w:rPr>
  </w:style>
  <w:style w:type="paragraph" w:styleId="Ttulo1">
    <w:name w:val="heading 1"/>
    <w:basedOn w:val="Normal"/>
    <w:next w:val="Normal"/>
    <w:link w:val="Ttulo1Car"/>
    <w:qFormat/>
    <w:rsid w:val="00747809"/>
    <w:pPr>
      <w:keepNext/>
      <w:keepLines/>
      <w:spacing w:before="480"/>
      <w:outlineLvl w:val="0"/>
    </w:pPr>
    <w:rPr>
      <w:rFonts w:ascii="Cambria" w:hAnsi="Cambria"/>
      <w:b/>
      <w:bCs/>
      <w:color w:val="365F91"/>
      <w:sz w:val="28"/>
      <w:szCs w:val="28"/>
    </w:rPr>
  </w:style>
  <w:style w:type="paragraph" w:styleId="Ttulo2">
    <w:name w:val="heading 2"/>
    <w:basedOn w:val="Normal"/>
    <w:next w:val="Normal"/>
    <w:autoRedefine/>
    <w:qFormat/>
    <w:rsid w:val="0033739F"/>
    <w:pPr>
      <w:keepNext/>
      <w:ind w:left="786"/>
      <w:jc w:val="center"/>
      <w:outlineLvl w:val="1"/>
    </w:pPr>
    <w:rPr>
      <w:b/>
      <w:sz w:val="28"/>
      <w:lang w:val="en-GB"/>
    </w:rPr>
  </w:style>
  <w:style w:type="paragraph" w:styleId="Ttulo3">
    <w:name w:val="heading 3"/>
    <w:basedOn w:val="Normal"/>
    <w:next w:val="Normal"/>
    <w:autoRedefine/>
    <w:qFormat/>
    <w:rsid w:val="002748B7"/>
    <w:pPr>
      <w:keepNext/>
      <w:ind w:left="708"/>
      <w:outlineLvl w:val="2"/>
    </w:pPr>
    <w:rPr>
      <w:rFonts w:cs="Arial"/>
      <w:b/>
      <w:bCs/>
      <w:sz w:val="28"/>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A075ED"/>
    <w:pPr>
      <w:spacing w:before="120"/>
      <w:jc w:val="both"/>
    </w:pPr>
    <w:rPr>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portada">
    <w:name w:val="titportada"/>
    <w:basedOn w:val="Normal"/>
    <w:rsid w:val="00A075ED"/>
    <w:pPr>
      <w:spacing w:before="100" w:beforeAutospacing="1" w:after="100" w:afterAutospacing="1"/>
    </w:pPr>
  </w:style>
  <w:style w:type="paragraph" w:customStyle="1" w:styleId="puntob">
    <w:name w:val="puntob"/>
    <w:basedOn w:val="Normal"/>
    <w:rsid w:val="00A075ED"/>
    <w:pPr>
      <w:spacing w:before="100" w:beforeAutospacing="1" w:after="100" w:afterAutospacing="1"/>
    </w:pPr>
  </w:style>
  <w:style w:type="character" w:customStyle="1" w:styleId="spelle">
    <w:name w:val="spelle"/>
    <w:basedOn w:val="Fuentedeprrafopredeter"/>
    <w:rsid w:val="00A075ED"/>
  </w:style>
  <w:style w:type="paragraph" w:styleId="Lista2">
    <w:name w:val="List 2"/>
    <w:basedOn w:val="Normal"/>
    <w:rsid w:val="00A075ED"/>
    <w:pPr>
      <w:spacing w:before="100" w:beforeAutospacing="1" w:after="100" w:afterAutospacing="1"/>
    </w:pPr>
  </w:style>
  <w:style w:type="character" w:customStyle="1" w:styleId="grame">
    <w:name w:val="grame"/>
    <w:basedOn w:val="Fuentedeprrafopredeter"/>
    <w:rsid w:val="00A075ED"/>
  </w:style>
  <w:style w:type="paragraph" w:customStyle="1" w:styleId="endofsection">
    <w:name w:val="endofsection"/>
    <w:basedOn w:val="Normal"/>
    <w:rsid w:val="00A075ED"/>
    <w:pPr>
      <w:spacing w:before="100" w:beforeAutospacing="1" w:after="100" w:afterAutospacing="1"/>
    </w:pPr>
  </w:style>
  <w:style w:type="paragraph" w:styleId="Encabezado">
    <w:name w:val="header"/>
    <w:basedOn w:val="Normal"/>
    <w:link w:val="EncabezadoCar"/>
    <w:rsid w:val="00710C80"/>
    <w:pPr>
      <w:tabs>
        <w:tab w:val="center" w:pos="4419"/>
        <w:tab w:val="right" w:pos="8838"/>
      </w:tabs>
    </w:pPr>
  </w:style>
  <w:style w:type="paragraph" w:styleId="Piedepgina">
    <w:name w:val="footer"/>
    <w:basedOn w:val="Normal"/>
    <w:link w:val="PiedepginaCar"/>
    <w:uiPriority w:val="99"/>
    <w:rsid w:val="00710C80"/>
    <w:pPr>
      <w:tabs>
        <w:tab w:val="center" w:pos="4419"/>
        <w:tab w:val="right" w:pos="8838"/>
      </w:tabs>
    </w:pPr>
  </w:style>
  <w:style w:type="paragraph" w:customStyle="1" w:styleId="TextumN1">
    <w:name w:val="TextumN1"/>
    <w:basedOn w:val="Normal"/>
    <w:rsid w:val="001E0FD7"/>
    <w:pPr>
      <w:spacing w:before="100" w:beforeAutospacing="1" w:after="100" w:afterAutospacing="1"/>
      <w:ind w:left="708"/>
    </w:pPr>
  </w:style>
  <w:style w:type="paragraph" w:customStyle="1" w:styleId="TextumN1b">
    <w:name w:val="TextumN1b"/>
    <w:basedOn w:val="Normal"/>
    <w:rsid w:val="001E0FD7"/>
    <w:pPr>
      <w:spacing w:before="100" w:beforeAutospacing="1"/>
      <w:ind w:left="1416"/>
    </w:pPr>
  </w:style>
  <w:style w:type="paragraph" w:customStyle="1" w:styleId="TextumN1b1">
    <w:name w:val="TextumN1b1"/>
    <w:basedOn w:val="TextumN1b"/>
    <w:rsid w:val="001E0FD7"/>
    <w:pPr>
      <w:ind w:left="1800"/>
    </w:pPr>
    <w:rPr>
      <w:rFonts w:cs="Verdana"/>
    </w:rPr>
  </w:style>
  <w:style w:type="paragraph" w:customStyle="1" w:styleId="endofsections">
    <w:name w:val="endofsections"/>
    <w:basedOn w:val="TextumN1"/>
    <w:rsid w:val="002620DD"/>
    <w:pPr>
      <w:spacing w:before="240" w:beforeAutospacing="0" w:after="0" w:afterAutospacing="0"/>
      <w:ind w:left="706"/>
      <w:jc w:val="center"/>
    </w:pPr>
    <w:rPr>
      <w:rFonts w:ascii="Wingdings" w:hAnsi="Wingdings"/>
      <w:b/>
    </w:rPr>
  </w:style>
  <w:style w:type="character" w:styleId="Nmerodepgina">
    <w:name w:val="page number"/>
    <w:basedOn w:val="Fuentedeprrafopredeter"/>
    <w:rsid w:val="00A95A93"/>
  </w:style>
  <w:style w:type="paragraph" w:customStyle="1" w:styleId="TextumBot">
    <w:name w:val="TextumBot"/>
    <w:basedOn w:val="Normal"/>
    <w:rsid w:val="003A470E"/>
    <w:rPr>
      <w:rFonts w:ascii="Trebuchet MS" w:hAnsi="Trebuchet MS"/>
      <w:sz w:val="22"/>
      <w:lang w:val="en-GB"/>
    </w:rPr>
  </w:style>
  <w:style w:type="table" w:styleId="TablaWeb2">
    <w:name w:val="Table Web 2"/>
    <w:basedOn w:val="Tablanormal"/>
    <w:rsid w:val="003A470E"/>
    <w:pPr>
      <w:spacing w:before="12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extum">
    <w:name w:val="Textum"/>
    <w:basedOn w:val="Normal"/>
    <w:link w:val="TextumChar"/>
    <w:autoRedefine/>
    <w:rsid w:val="00345683"/>
    <w:rPr>
      <w:sz w:val="22"/>
      <w:szCs w:val="22"/>
    </w:rPr>
  </w:style>
  <w:style w:type="paragraph" w:customStyle="1" w:styleId="StyleHeading3Verdana11ptLeft049">
    <w:name w:val="Style Heading 3 + Verdana 11 pt Left:  0.49&quot;"/>
    <w:basedOn w:val="Ttulo3"/>
    <w:autoRedefine/>
    <w:rsid w:val="00CD5F5E"/>
    <w:pPr>
      <w:keepNext w:val="0"/>
      <w:spacing w:before="100" w:beforeAutospacing="1" w:after="100" w:afterAutospacing="1"/>
    </w:pPr>
    <w:rPr>
      <w:rFonts w:cs="Times New Roman"/>
      <w:b w:val="0"/>
      <w:sz w:val="22"/>
      <w:szCs w:val="20"/>
      <w:lang w:eastAsia="es-MX"/>
    </w:rPr>
  </w:style>
  <w:style w:type="paragraph" w:styleId="Textonotapie">
    <w:name w:val="footnote text"/>
    <w:aliases w:val="-E Fußnotentext,ft,Geneva 9,Font: Geneva 9,Boston 10,f,fn,footnote text,Footnotes,Footnote ak,fn cafc,Footnotes Char Char,Footnote Text Char Char,fn Char Char,footnote text Char Char Char Ch,Footnote Text Char1,DNV-FT,Fußnote"/>
    <w:basedOn w:val="Normal"/>
    <w:link w:val="TextonotapieCar"/>
    <w:semiHidden/>
    <w:rsid w:val="00BA5BC9"/>
  </w:style>
  <w:style w:type="character" w:styleId="Refdenotaalpie">
    <w:name w:val="footnote reference"/>
    <w:aliases w:val="16 Point,Superscript 6 Point,(Ref. de nota al pie)"/>
    <w:basedOn w:val="Fuentedeprrafopredeter"/>
    <w:semiHidden/>
    <w:rsid w:val="00BA5BC9"/>
    <w:rPr>
      <w:vertAlign w:val="superscript"/>
    </w:rPr>
  </w:style>
  <w:style w:type="paragraph" w:styleId="Textodeglobo">
    <w:name w:val="Balloon Text"/>
    <w:basedOn w:val="Normal"/>
    <w:semiHidden/>
    <w:rsid w:val="009E4903"/>
    <w:rPr>
      <w:rFonts w:ascii="Tahoma" w:hAnsi="Tahoma" w:cs="Tahoma"/>
      <w:sz w:val="16"/>
      <w:szCs w:val="16"/>
    </w:rPr>
  </w:style>
  <w:style w:type="paragraph" w:customStyle="1" w:styleId="Texto">
    <w:name w:val="Texto"/>
    <w:basedOn w:val="Normal"/>
    <w:link w:val="TextoChar"/>
    <w:autoRedefine/>
    <w:rsid w:val="00E065F9"/>
    <w:rPr>
      <w:rFonts w:cs="Verdana"/>
      <w:sz w:val="22"/>
      <w:szCs w:val="24"/>
      <w:lang w:val="es-ES"/>
    </w:rPr>
  </w:style>
  <w:style w:type="character" w:customStyle="1" w:styleId="TextoChar">
    <w:name w:val="Texto Char"/>
    <w:basedOn w:val="Fuentedeprrafopredeter"/>
    <w:link w:val="Texto"/>
    <w:rsid w:val="00E065F9"/>
    <w:rPr>
      <w:rFonts w:ascii="Verdana" w:hAnsi="Verdana" w:cs="Verdana"/>
      <w:sz w:val="22"/>
      <w:szCs w:val="24"/>
    </w:rPr>
  </w:style>
  <w:style w:type="paragraph" w:styleId="Textocomentario">
    <w:name w:val="annotation text"/>
    <w:basedOn w:val="Normal"/>
    <w:link w:val="TextocomentarioCar"/>
    <w:semiHidden/>
    <w:rsid w:val="0042104A"/>
    <w:pPr>
      <w:spacing w:before="0"/>
      <w:jc w:val="left"/>
    </w:pPr>
    <w:rPr>
      <w:rFonts w:ascii="Times New Roman" w:hAnsi="Times New Roman"/>
      <w:lang w:val="en-GB" w:eastAsia="en-US"/>
    </w:rPr>
  </w:style>
  <w:style w:type="paragraph" w:customStyle="1" w:styleId="EndofSection0">
    <w:name w:val="EndofSection"/>
    <w:basedOn w:val="Normal"/>
    <w:rsid w:val="006F396B"/>
    <w:pPr>
      <w:tabs>
        <w:tab w:val="left" w:pos="360"/>
      </w:tabs>
      <w:spacing w:before="240"/>
      <w:jc w:val="center"/>
    </w:pPr>
    <w:rPr>
      <w:rFonts w:ascii="Wingdings" w:hAnsi="Wingdings"/>
      <w:b/>
      <w:sz w:val="22"/>
      <w:lang w:val="es-ES_tradnl"/>
    </w:rPr>
  </w:style>
  <w:style w:type="character" w:styleId="Textoennegrita">
    <w:name w:val="Strong"/>
    <w:basedOn w:val="Fuentedeprrafopredeter"/>
    <w:qFormat/>
    <w:rsid w:val="006F396B"/>
    <w:rPr>
      <w:b/>
      <w:bCs/>
    </w:rPr>
  </w:style>
  <w:style w:type="paragraph" w:styleId="NormalWeb">
    <w:name w:val="Normal (Web)"/>
    <w:basedOn w:val="Normal"/>
    <w:uiPriority w:val="99"/>
    <w:rsid w:val="009657C0"/>
    <w:pPr>
      <w:spacing w:before="150" w:after="150"/>
      <w:ind w:left="150" w:right="150"/>
      <w:jc w:val="left"/>
    </w:pPr>
    <w:rPr>
      <w:color w:val="708090"/>
      <w:lang w:val="en-US" w:eastAsia="en-US"/>
    </w:rPr>
  </w:style>
  <w:style w:type="paragraph" w:customStyle="1" w:styleId="rizsa">
    <w:name w:val="rizsa"/>
    <w:basedOn w:val="Normal"/>
    <w:rsid w:val="009657C0"/>
    <w:pPr>
      <w:spacing w:before="0" w:after="240"/>
    </w:pPr>
    <w:rPr>
      <w:rFonts w:ascii="Garamond" w:hAnsi="Garamond"/>
      <w:sz w:val="22"/>
      <w:lang w:val="en-US" w:eastAsia="en-US"/>
    </w:rPr>
  </w:style>
  <w:style w:type="character" w:customStyle="1" w:styleId="TextonotapieCar">
    <w:name w:val="Texto nota pie Car"/>
    <w:aliases w:val="-E Fußnotentext Car,ft Car,Geneva 9 Car,Font: Geneva 9 Car,Boston 10 Car,f Car,fn Car,footnote text Car,Footnotes Car,Footnote ak Car,fn cafc Car,Footnotes Char Char Car,Footnote Text Char Char Car,fn Char Char Car,DNV-FT Car"/>
    <w:basedOn w:val="Fuentedeprrafopredeter"/>
    <w:link w:val="Textonotapie"/>
    <w:rsid w:val="009657C0"/>
    <w:rPr>
      <w:rFonts w:ascii="Verdana" w:hAnsi="Verdana"/>
      <w:lang w:val="es-MX" w:eastAsia="es-ES" w:bidi="ar-SA"/>
    </w:rPr>
  </w:style>
  <w:style w:type="character" w:customStyle="1" w:styleId="bold-text1">
    <w:name w:val="bold-text1"/>
    <w:basedOn w:val="Fuentedeprrafopredeter"/>
    <w:rsid w:val="009657C0"/>
    <w:rPr>
      <w:b/>
      <w:bCs/>
      <w:sz w:val="17"/>
      <w:szCs w:val="17"/>
    </w:rPr>
  </w:style>
  <w:style w:type="paragraph" w:customStyle="1" w:styleId="Heading2b">
    <w:name w:val="Heading 2b"/>
    <w:basedOn w:val="Ttulo2"/>
    <w:autoRedefine/>
    <w:rsid w:val="005D269B"/>
    <w:rPr>
      <w:rFonts w:ascii="Times New Roman" w:hAnsi="Times New Roman"/>
      <w:color w:val="000080"/>
      <w:sz w:val="32"/>
      <w:szCs w:val="32"/>
      <w:lang w:val="es-ES"/>
    </w:rPr>
  </w:style>
  <w:style w:type="table" w:styleId="TablaWeb3">
    <w:name w:val="Table Web 3"/>
    <w:basedOn w:val="Tablanormal"/>
    <w:rsid w:val="000219E0"/>
    <w:pPr>
      <w:spacing w:before="12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extumChar">
    <w:name w:val="Textum Char"/>
    <w:basedOn w:val="Fuentedeprrafopredeter"/>
    <w:link w:val="Textum"/>
    <w:rsid w:val="00837FF7"/>
    <w:rPr>
      <w:rFonts w:ascii="Verdana" w:hAnsi="Verdana"/>
      <w:sz w:val="22"/>
      <w:szCs w:val="22"/>
      <w:lang w:val="es-MX" w:eastAsia="es-ES" w:bidi="ar-SA"/>
    </w:rPr>
  </w:style>
  <w:style w:type="paragraph" w:customStyle="1" w:styleId="Default">
    <w:name w:val="Default"/>
    <w:rsid w:val="000E0A23"/>
    <w:pPr>
      <w:autoSpaceDE w:val="0"/>
      <w:autoSpaceDN w:val="0"/>
      <w:adjustRightInd w:val="0"/>
      <w:spacing w:after="120"/>
      <w:jc w:val="both"/>
    </w:pPr>
    <w:rPr>
      <w:rFonts w:ascii="Arial" w:hAnsi="Arial" w:cs="Arial"/>
      <w:color w:val="000000"/>
      <w:sz w:val="24"/>
      <w:szCs w:val="24"/>
      <w:lang w:val="en-US" w:eastAsia="en-US"/>
    </w:rPr>
  </w:style>
  <w:style w:type="character" w:styleId="Hipervnculo">
    <w:name w:val="Hyperlink"/>
    <w:basedOn w:val="Fuentedeprrafopredeter"/>
    <w:uiPriority w:val="99"/>
    <w:rsid w:val="00547D29"/>
    <w:rPr>
      <w:color w:val="0000FF"/>
      <w:u w:val="single"/>
    </w:rPr>
  </w:style>
  <w:style w:type="paragraph" w:customStyle="1" w:styleId="EndOfSection1">
    <w:name w:val="EndOfSection"/>
    <w:basedOn w:val="Normal"/>
    <w:rsid w:val="00547D29"/>
    <w:pPr>
      <w:spacing w:before="240"/>
      <w:jc w:val="center"/>
    </w:pPr>
    <w:rPr>
      <w:rFonts w:ascii="Wingdings" w:hAnsi="Wingdings"/>
      <w:b/>
      <w:lang w:val="en-GB"/>
    </w:rPr>
  </w:style>
  <w:style w:type="paragraph" w:customStyle="1" w:styleId="Paix">
    <w:name w:val="Paix"/>
    <w:basedOn w:val="Normal"/>
    <w:rsid w:val="00547D29"/>
    <w:pPr>
      <w:widowControl w:val="0"/>
      <w:tabs>
        <w:tab w:val="center" w:pos="4908"/>
      </w:tabs>
      <w:autoSpaceDE w:val="0"/>
      <w:autoSpaceDN w:val="0"/>
      <w:adjustRightInd w:val="0"/>
      <w:spacing w:before="240"/>
      <w:jc w:val="center"/>
    </w:pPr>
    <w:rPr>
      <w:b/>
      <w:color w:val="000000"/>
      <w:sz w:val="22"/>
    </w:rPr>
  </w:style>
  <w:style w:type="paragraph" w:styleId="HTMLconformatoprevio">
    <w:name w:val="HTML Preformatted"/>
    <w:basedOn w:val="Normal"/>
    <w:link w:val="HTMLconformatoprevioCar"/>
    <w:uiPriority w:val="99"/>
    <w:rsid w:val="00780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hAnsi="Courier New" w:cs="Courier New"/>
      <w:lang w:val="en-US" w:eastAsia="en-US"/>
    </w:rPr>
  </w:style>
  <w:style w:type="paragraph" w:customStyle="1" w:styleId="Inx">
    <w:name w:val="Inx"/>
    <w:basedOn w:val="Texto"/>
    <w:autoRedefine/>
    <w:rsid w:val="00B600BA"/>
    <w:pPr>
      <w:ind w:left="708" w:hanging="348"/>
    </w:pPr>
  </w:style>
  <w:style w:type="paragraph" w:customStyle="1" w:styleId="Participante">
    <w:name w:val="Participante"/>
    <w:basedOn w:val="Normal"/>
    <w:autoRedefine/>
    <w:rsid w:val="00151BB0"/>
    <w:pPr>
      <w:widowControl w:val="0"/>
      <w:tabs>
        <w:tab w:val="left" w:pos="112"/>
      </w:tabs>
      <w:autoSpaceDE w:val="0"/>
      <w:autoSpaceDN w:val="0"/>
      <w:adjustRightInd w:val="0"/>
      <w:spacing w:before="60"/>
      <w:jc w:val="left"/>
    </w:pPr>
    <w:rPr>
      <w:color w:val="000000"/>
      <w:sz w:val="18"/>
      <w:szCs w:val="18"/>
    </w:rPr>
  </w:style>
  <w:style w:type="paragraph" w:styleId="TDC2">
    <w:name w:val="toc 2"/>
    <w:basedOn w:val="Normal"/>
    <w:next w:val="Normal"/>
    <w:autoRedefine/>
    <w:uiPriority w:val="39"/>
    <w:rsid w:val="004F6034"/>
    <w:pPr>
      <w:tabs>
        <w:tab w:val="right" w:leader="dot" w:pos="9350"/>
      </w:tabs>
      <w:spacing w:before="60" w:after="60"/>
      <w:ind w:left="200"/>
      <w:jc w:val="left"/>
    </w:pPr>
  </w:style>
  <w:style w:type="paragraph" w:styleId="TDC3">
    <w:name w:val="toc 3"/>
    <w:basedOn w:val="Normal"/>
    <w:next w:val="Normal"/>
    <w:autoRedefine/>
    <w:uiPriority w:val="39"/>
    <w:rsid w:val="004F6034"/>
    <w:pPr>
      <w:tabs>
        <w:tab w:val="right" w:leader="dot" w:pos="9350"/>
      </w:tabs>
      <w:spacing w:before="60" w:after="60"/>
      <w:ind w:left="400"/>
      <w:jc w:val="left"/>
    </w:pPr>
  </w:style>
  <w:style w:type="character" w:customStyle="1" w:styleId="estilo8">
    <w:name w:val="estilo8"/>
    <w:basedOn w:val="Fuentedeprrafopredeter"/>
    <w:rsid w:val="008146F9"/>
  </w:style>
  <w:style w:type="paragraph" w:customStyle="1" w:styleId="Estilo1">
    <w:name w:val="Estilo1"/>
    <w:basedOn w:val="Ttulo2"/>
    <w:qFormat/>
    <w:rsid w:val="006B74A3"/>
    <w:pPr>
      <w:spacing w:after="0"/>
    </w:pPr>
    <w:rPr>
      <w:lang w:val="es-ES"/>
    </w:rPr>
  </w:style>
  <w:style w:type="paragraph" w:customStyle="1" w:styleId="Estilo2">
    <w:name w:val="Estilo2"/>
    <w:basedOn w:val="Estilo1"/>
    <w:next w:val="Estilo1"/>
    <w:qFormat/>
    <w:rsid w:val="006B74A3"/>
  </w:style>
  <w:style w:type="paragraph" w:customStyle="1" w:styleId="Estilo3">
    <w:name w:val="Estilo3"/>
    <w:basedOn w:val="Estilo1"/>
    <w:next w:val="Estilo1"/>
    <w:qFormat/>
    <w:rsid w:val="002748B7"/>
  </w:style>
  <w:style w:type="paragraph" w:customStyle="1" w:styleId="Estilo4">
    <w:name w:val="Estilo4"/>
    <w:basedOn w:val="Estilo1"/>
    <w:next w:val="Estilo1"/>
    <w:qFormat/>
    <w:rsid w:val="002748B7"/>
  </w:style>
  <w:style w:type="paragraph" w:customStyle="1" w:styleId="Estilo5">
    <w:name w:val="Estilo5"/>
    <w:basedOn w:val="Ttulo2"/>
    <w:next w:val="Estilo2"/>
    <w:qFormat/>
    <w:rsid w:val="002748B7"/>
    <w:pPr>
      <w:spacing w:after="0"/>
    </w:pPr>
  </w:style>
  <w:style w:type="paragraph" w:customStyle="1" w:styleId="Estilo6">
    <w:name w:val="Estilo6"/>
    <w:basedOn w:val="Ttulo2"/>
    <w:next w:val="Estilo2"/>
    <w:qFormat/>
    <w:rsid w:val="002748B7"/>
    <w:pPr>
      <w:spacing w:after="0"/>
    </w:pPr>
  </w:style>
  <w:style w:type="paragraph" w:customStyle="1" w:styleId="Estilo7">
    <w:name w:val="Estilo7"/>
    <w:basedOn w:val="Ttulo2"/>
    <w:next w:val="Estilo2"/>
    <w:qFormat/>
    <w:rsid w:val="002748B7"/>
  </w:style>
  <w:style w:type="paragraph" w:customStyle="1" w:styleId="Estilo80">
    <w:name w:val="Estilo8"/>
    <w:basedOn w:val="Estilo3"/>
    <w:next w:val="Estilo3"/>
    <w:qFormat/>
    <w:rsid w:val="002748B7"/>
    <w:rPr>
      <w:b w:val="0"/>
    </w:rPr>
  </w:style>
  <w:style w:type="paragraph" w:customStyle="1" w:styleId="Estilo9">
    <w:name w:val="Estilo9"/>
    <w:basedOn w:val="Normal"/>
    <w:qFormat/>
    <w:rsid w:val="002748B7"/>
    <w:pPr>
      <w:autoSpaceDE w:val="0"/>
      <w:autoSpaceDN w:val="0"/>
      <w:adjustRightInd w:val="0"/>
      <w:jc w:val="left"/>
    </w:pPr>
    <w:rPr>
      <w:rFonts w:cs="Verdana"/>
      <w:b/>
      <w:bCs/>
      <w:sz w:val="22"/>
      <w:szCs w:val="22"/>
      <w:lang w:val="es-ES"/>
    </w:rPr>
  </w:style>
  <w:style w:type="paragraph" w:customStyle="1" w:styleId="Estilo10">
    <w:name w:val="Estilo10"/>
    <w:basedOn w:val="Ttulo3"/>
    <w:qFormat/>
    <w:rsid w:val="002748B7"/>
  </w:style>
  <w:style w:type="paragraph" w:customStyle="1" w:styleId="Estilo11">
    <w:name w:val="Estilo11"/>
    <w:basedOn w:val="Ttulo3"/>
    <w:qFormat/>
    <w:rsid w:val="002748B7"/>
    <w:rPr>
      <w:lang w:val="es-ES"/>
    </w:rPr>
  </w:style>
  <w:style w:type="paragraph" w:customStyle="1" w:styleId="Estilo12">
    <w:name w:val="Estilo12"/>
    <w:basedOn w:val="Ttulo3"/>
    <w:qFormat/>
    <w:rsid w:val="002748B7"/>
  </w:style>
  <w:style w:type="paragraph" w:customStyle="1" w:styleId="Estilo13">
    <w:name w:val="Estilo13"/>
    <w:basedOn w:val="Ttulo3"/>
    <w:qFormat/>
    <w:rsid w:val="002748B7"/>
  </w:style>
  <w:style w:type="paragraph" w:customStyle="1" w:styleId="Estilo14">
    <w:name w:val="Estilo14"/>
    <w:basedOn w:val="Ttulo3"/>
    <w:qFormat/>
    <w:rsid w:val="002748B7"/>
  </w:style>
  <w:style w:type="paragraph" w:customStyle="1" w:styleId="Estilo15">
    <w:name w:val="Estilo15"/>
    <w:basedOn w:val="Ttulo2"/>
    <w:qFormat/>
    <w:rsid w:val="002748B7"/>
    <w:pPr>
      <w:spacing w:after="0"/>
    </w:pPr>
    <w:rPr>
      <w:lang w:val="es-ES"/>
    </w:rPr>
  </w:style>
  <w:style w:type="paragraph" w:customStyle="1" w:styleId="Estilo16">
    <w:name w:val="Estilo16"/>
    <w:basedOn w:val="Normal"/>
    <w:qFormat/>
    <w:rsid w:val="002748B7"/>
    <w:pPr>
      <w:shd w:val="clear" w:color="auto" w:fill="DBE5F1"/>
      <w:jc w:val="center"/>
    </w:pPr>
    <w:rPr>
      <w:b/>
      <w:color w:val="000000"/>
      <w:sz w:val="24"/>
      <w:szCs w:val="24"/>
      <w:lang w:val="es-ES_tradnl"/>
    </w:rPr>
  </w:style>
  <w:style w:type="paragraph" w:customStyle="1" w:styleId="intro">
    <w:name w:val="intro"/>
    <w:basedOn w:val="Estilo1"/>
    <w:qFormat/>
    <w:rsid w:val="00747809"/>
  </w:style>
  <w:style w:type="paragraph" w:customStyle="1" w:styleId="IINTRO">
    <w:name w:val="IINTRO"/>
    <w:basedOn w:val="intro"/>
    <w:qFormat/>
    <w:rsid w:val="00747809"/>
  </w:style>
  <w:style w:type="paragraph" w:customStyle="1" w:styleId="II">
    <w:name w:val="II"/>
    <w:basedOn w:val="Estilo2"/>
    <w:qFormat/>
    <w:rsid w:val="00747809"/>
  </w:style>
  <w:style w:type="paragraph" w:customStyle="1" w:styleId="III">
    <w:name w:val="III"/>
    <w:basedOn w:val="Estilo3"/>
    <w:qFormat/>
    <w:rsid w:val="00747809"/>
  </w:style>
  <w:style w:type="paragraph" w:customStyle="1" w:styleId="IV">
    <w:name w:val="IV"/>
    <w:basedOn w:val="Estilo4"/>
    <w:qFormat/>
    <w:rsid w:val="00747809"/>
  </w:style>
  <w:style w:type="paragraph" w:customStyle="1" w:styleId="sub4">
    <w:name w:val="sub4"/>
    <w:basedOn w:val="Estilo5"/>
    <w:qFormat/>
    <w:rsid w:val="00747809"/>
  </w:style>
  <w:style w:type="paragraph" w:customStyle="1" w:styleId="sub4-1">
    <w:name w:val="sub4-1"/>
    <w:basedOn w:val="Estilo6"/>
    <w:qFormat/>
    <w:rsid w:val="00747809"/>
  </w:style>
  <w:style w:type="paragraph" w:customStyle="1" w:styleId="sub4-2">
    <w:name w:val="sub4-2"/>
    <w:basedOn w:val="Estilo7"/>
    <w:qFormat/>
    <w:rsid w:val="00747809"/>
  </w:style>
  <w:style w:type="paragraph" w:customStyle="1" w:styleId="sub4-2-2">
    <w:name w:val="sub4-2-2"/>
    <w:basedOn w:val="Estilo80"/>
    <w:qFormat/>
    <w:rsid w:val="00747809"/>
  </w:style>
  <w:style w:type="paragraph" w:customStyle="1" w:styleId="sub4-2-3">
    <w:name w:val="sub4-2-3"/>
    <w:basedOn w:val="Estilo9"/>
    <w:qFormat/>
    <w:rsid w:val="00747809"/>
  </w:style>
  <w:style w:type="paragraph" w:customStyle="1" w:styleId="sub4-3">
    <w:name w:val="sub4-3"/>
    <w:basedOn w:val="Estilo10"/>
    <w:qFormat/>
    <w:rsid w:val="00747809"/>
  </w:style>
  <w:style w:type="paragraph" w:customStyle="1" w:styleId="sub4-4">
    <w:name w:val="sub4-4"/>
    <w:basedOn w:val="Estilo11"/>
    <w:qFormat/>
    <w:rsid w:val="00747809"/>
  </w:style>
  <w:style w:type="paragraph" w:customStyle="1" w:styleId="sub4-5">
    <w:name w:val="sub4-5"/>
    <w:basedOn w:val="Estilo12"/>
    <w:qFormat/>
    <w:rsid w:val="00747809"/>
  </w:style>
  <w:style w:type="paragraph" w:customStyle="1" w:styleId="sub4-6">
    <w:name w:val="sub4-6"/>
    <w:basedOn w:val="Estilo13"/>
    <w:qFormat/>
    <w:rsid w:val="00747809"/>
  </w:style>
  <w:style w:type="paragraph" w:customStyle="1" w:styleId="sub4-7">
    <w:name w:val="sub4-7"/>
    <w:basedOn w:val="Estilo14"/>
    <w:qFormat/>
    <w:rsid w:val="00747809"/>
  </w:style>
  <w:style w:type="paragraph" w:customStyle="1" w:styleId="ANNX1">
    <w:name w:val="ANNX1"/>
    <w:basedOn w:val="Estilo15"/>
    <w:qFormat/>
    <w:rsid w:val="00747809"/>
  </w:style>
  <w:style w:type="paragraph" w:customStyle="1" w:styleId="ANNX2">
    <w:name w:val="ANNX2"/>
    <w:basedOn w:val="Estilo16"/>
    <w:qFormat/>
    <w:rsid w:val="00747809"/>
  </w:style>
  <w:style w:type="character" w:customStyle="1" w:styleId="Ttulo1Car">
    <w:name w:val="Título 1 Car"/>
    <w:basedOn w:val="Fuentedeprrafopredeter"/>
    <w:link w:val="Ttulo1"/>
    <w:rsid w:val="00747809"/>
    <w:rPr>
      <w:rFonts w:ascii="Cambria" w:eastAsia="Times New Roman" w:hAnsi="Cambria" w:cs="Times New Roman"/>
      <w:b/>
      <w:bCs/>
      <w:color w:val="365F91"/>
      <w:sz w:val="28"/>
      <w:szCs w:val="28"/>
      <w:lang w:val="es-MX"/>
    </w:rPr>
  </w:style>
  <w:style w:type="paragraph" w:styleId="TDC1">
    <w:name w:val="toc 1"/>
    <w:basedOn w:val="Normal"/>
    <w:next w:val="Normal"/>
    <w:autoRedefine/>
    <w:uiPriority w:val="39"/>
    <w:rsid w:val="00747809"/>
    <w:pPr>
      <w:spacing w:after="100"/>
    </w:pPr>
  </w:style>
  <w:style w:type="paragraph" w:styleId="TDC4">
    <w:name w:val="toc 4"/>
    <w:basedOn w:val="Normal"/>
    <w:next w:val="Normal"/>
    <w:autoRedefine/>
    <w:uiPriority w:val="39"/>
    <w:rsid w:val="00747809"/>
    <w:pPr>
      <w:spacing w:after="100"/>
      <w:ind w:left="600"/>
    </w:pPr>
  </w:style>
  <w:style w:type="character" w:customStyle="1" w:styleId="EncabezadoCar">
    <w:name w:val="Encabezado Car"/>
    <w:basedOn w:val="Fuentedeprrafopredeter"/>
    <w:link w:val="Encabezado"/>
    <w:uiPriority w:val="99"/>
    <w:rsid w:val="00120CB0"/>
    <w:rPr>
      <w:rFonts w:ascii="Verdana" w:hAnsi="Verdana"/>
      <w:lang w:val="es-MX"/>
    </w:rPr>
  </w:style>
  <w:style w:type="paragraph" w:styleId="Prrafodelista">
    <w:name w:val="List Paragraph"/>
    <w:basedOn w:val="Normal"/>
    <w:uiPriority w:val="34"/>
    <w:qFormat/>
    <w:rsid w:val="00685250"/>
    <w:pPr>
      <w:spacing w:before="0" w:after="200" w:line="276" w:lineRule="auto"/>
      <w:ind w:left="720"/>
      <w:contextualSpacing/>
      <w:jc w:val="left"/>
    </w:pPr>
    <w:rPr>
      <w:rFonts w:ascii="Calibri" w:eastAsia="Calibri" w:hAnsi="Calibri"/>
      <w:sz w:val="22"/>
      <w:szCs w:val="22"/>
      <w:lang w:val="es-ES" w:eastAsia="en-US"/>
    </w:rPr>
  </w:style>
  <w:style w:type="numbering" w:customStyle="1" w:styleId="Bullet">
    <w:name w:val="Bullet"/>
    <w:autoRedefine/>
    <w:rsid w:val="00685250"/>
    <w:pPr>
      <w:numPr>
        <w:numId w:val="1"/>
      </w:numPr>
    </w:pPr>
  </w:style>
  <w:style w:type="character" w:customStyle="1" w:styleId="HTMLconformatoprevioCar">
    <w:name w:val="HTML con formato previo Car"/>
    <w:basedOn w:val="Fuentedeprrafopredeter"/>
    <w:link w:val="HTMLconformatoprevio"/>
    <w:uiPriority w:val="99"/>
    <w:rsid w:val="00685250"/>
    <w:rPr>
      <w:rFonts w:ascii="Courier New" w:hAnsi="Courier New" w:cs="Courier New"/>
      <w:lang w:val="en-US" w:eastAsia="en-US"/>
    </w:rPr>
  </w:style>
  <w:style w:type="character" w:customStyle="1" w:styleId="textmain1">
    <w:name w:val="textmain1"/>
    <w:basedOn w:val="Fuentedeprrafopredeter"/>
    <w:rsid w:val="00685250"/>
    <w:rPr>
      <w:rFonts w:ascii="Arial" w:hAnsi="Arial" w:cs="Arial" w:hint="default"/>
      <w:strike w:val="0"/>
      <w:dstrike w:val="0"/>
      <w:color w:val="666666"/>
      <w:sz w:val="18"/>
      <w:szCs w:val="18"/>
      <w:u w:val="none"/>
      <w:effect w:val="none"/>
    </w:rPr>
  </w:style>
  <w:style w:type="character" w:customStyle="1" w:styleId="header31">
    <w:name w:val="header31"/>
    <w:basedOn w:val="Fuentedeprrafopredeter"/>
    <w:rsid w:val="00685250"/>
    <w:rPr>
      <w:rFonts w:ascii="Arial" w:hAnsi="Arial" w:cs="Arial" w:hint="default"/>
      <w:b/>
      <w:bCs/>
      <w:color w:val="000099"/>
      <w:sz w:val="20"/>
      <w:szCs w:val="20"/>
    </w:rPr>
  </w:style>
  <w:style w:type="character" w:customStyle="1" w:styleId="hd1">
    <w:name w:val="hd1"/>
    <w:basedOn w:val="Fuentedeprrafopredeter"/>
    <w:rsid w:val="00685250"/>
    <w:rPr>
      <w:rFonts w:ascii="Verdana" w:hAnsi="Verdana" w:hint="default"/>
      <w:b/>
      <w:bCs/>
      <w:strike w:val="0"/>
      <w:dstrike w:val="0"/>
      <w:color w:val="FFFFFF"/>
      <w:spacing w:val="0"/>
      <w:sz w:val="20"/>
      <w:szCs w:val="20"/>
      <w:u w:val="none"/>
      <w:effect w:val="none"/>
    </w:rPr>
  </w:style>
  <w:style w:type="character" w:customStyle="1" w:styleId="style21">
    <w:name w:val="style21"/>
    <w:basedOn w:val="Fuentedeprrafopredeter"/>
    <w:rsid w:val="00685250"/>
    <w:rPr>
      <w:sz w:val="18"/>
      <w:szCs w:val="18"/>
    </w:rPr>
  </w:style>
  <w:style w:type="paragraph" w:customStyle="1" w:styleId="001estilo1">
    <w:name w:val="001estilo1"/>
    <w:basedOn w:val="Ttulo1"/>
    <w:qFormat/>
    <w:rsid w:val="00ED61FB"/>
    <w:pPr>
      <w:keepLines w:val="0"/>
      <w:numPr>
        <w:numId w:val="2"/>
      </w:numPr>
      <w:spacing w:before="120"/>
      <w:ind w:left="2628"/>
    </w:pPr>
    <w:rPr>
      <w:rFonts w:ascii="Verdana" w:hAnsi="Verdana"/>
      <w:color w:val="000000"/>
      <w:sz w:val="32"/>
      <w:szCs w:val="32"/>
    </w:rPr>
  </w:style>
  <w:style w:type="paragraph" w:customStyle="1" w:styleId="002estilofinal">
    <w:name w:val="002estilofinal"/>
    <w:basedOn w:val="Ttulo2"/>
    <w:qFormat/>
    <w:rsid w:val="009B1576"/>
    <w:pPr>
      <w:ind w:left="720" w:hanging="360"/>
    </w:pPr>
    <w:rPr>
      <w:lang w:val="es-ES"/>
    </w:rPr>
  </w:style>
  <w:style w:type="paragraph" w:customStyle="1" w:styleId="005anexos">
    <w:name w:val="005anexos"/>
    <w:basedOn w:val="002estilofinal"/>
    <w:qFormat/>
    <w:rsid w:val="00830AD5"/>
    <w:pPr>
      <w:ind w:left="1506" w:firstLine="0"/>
    </w:pPr>
  </w:style>
  <w:style w:type="character" w:styleId="Hipervnculovisitado">
    <w:name w:val="FollowedHyperlink"/>
    <w:basedOn w:val="Fuentedeprrafopredeter"/>
    <w:rsid w:val="00777EF4"/>
    <w:rPr>
      <w:color w:val="800080"/>
      <w:u w:val="single"/>
    </w:rPr>
  </w:style>
  <w:style w:type="character" w:customStyle="1" w:styleId="hps">
    <w:name w:val="hps"/>
    <w:basedOn w:val="Fuentedeprrafopredeter"/>
    <w:rsid w:val="00AC643B"/>
  </w:style>
  <w:style w:type="character" w:customStyle="1" w:styleId="apple-converted-space">
    <w:name w:val="apple-converted-space"/>
    <w:basedOn w:val="Fuentedeprrafopredeter"/>
    <w:rsid w:val="00AC643B"/>
  </w:style>
  <w:style w:type="character" w:customStyle="1" w:styleId="A8">
    <w:name w:val="A8"/>
    <w:uiPriority w:val="99"/>
    <w:rsid w:val="00AC643B"/>
    <w:rPr>
      <w:rFonts w:cs="Myriad Pro"/>
      <w:color w:val="0000FF"/>
      <w:sz w:val="16"/>
      <w:szCs w:val="16"/>
      <w:u w:val="single"/>
    </w:rPr>
  </w:style>
  <w:style w:type="paragraph" w:styleId="Textonotaalfinal">
    <w:name w:val="endnote text"/>
    <w:basedOn w:val="Normal"/>
    <w:link w:val="TextonotaalfinalCar"/>
    <w:uiPriority w:val="99"/>
    <w:unhideWhenUsed/>
    <w:rsid w:val="00AC643B"/>
    <w:pPr>
      <w:spacing w:before="0"/>
      <w:jc w:val="left"/>
    </w:pPr>
    <w:rPr>
      <w:rFonts w:ascii="Calibri" w:eastAsia="Calibri" w:hAnsi="Calibri"/>
      <w:lang w:val="es-EC" w:eastAsia="en-US"/>
    </w:rPr>
  </w:style>
  <w:style w:type="character" w:customStyle="1" w:styleId="TextonotaalfinalCar">
    <w:name w:val="Texto nota al final Car"/>
    <w:basedOn w:val="Fuentedeprrafopredeter"/>
    <w:link w:val="Textonotaalfinal"/>
    <w:uiPriority w:val="99"/>
    <w:rsid w:val="00AC643B"/>
    <w:rPr>
      <w:rFonts w:ascii="Calibri" w:eastAsia="Calibri" w:hAnsi="Calibri" w:cs="Times New Roman"/>
      <w:lang w:val="es-EC" w:eastAsia="en-US"/>
    </w:rPr>
  </w:style>
  <w:style w:type="character" w:styleId="Refdenotaalfinal">
    <w:name w:val="endnote reference"/>
    <w:basedOn w:val="Fuentedeprrafopredeter"/>
    <w:uiPriority w:val="99"/>
    <w:unhideWhenUsed/>
    <w:rsid w:val="00AC643B"/>
    <w:rPr>
      <w:vertAlign w:val="superscript"/>
    </w:rPr>
  </w:style>
  <w:style w:type="character" w:styleId="Refdecomentario">
    <w:name w:val="annotation reference"/>
    <w:basedOn w:val="Fuentedeprrafopredeter"/>
    <w:rsid w:val="00252DF4"/>
    <w:rPr>
      <w:sz w:val="16"/>
      <w:szCs w:val="16"/>
    </w:rPr>
  </w:style>
  <w:style w:type="paragraph" w:styleId="Asuntodelcomentario">
    <w:name w:val="annotation subject"/>
    <w:basedOn w:val="Textocomentario"/>
    <w:next w:val="Textocomentario"/>
    <w:link w:val="AsuntodelcomentarioCar"/>
    <w:rsid w:val="00252DF4"/>
    <w:pPr>
      <w:spacing w:before="120"/>
      <w:jc w:val="both"/>
    </w:pPr>
    <w:rPr>
      <w:rFonts w:ascii="Verdana" w:hAnsi="Verdana"/>
      <w:b/>
      <w:bCs/>
      <w:lang w:val="es-MX" w:eastAsia="es-ES"/>
    </w:rPr>
  </w:style>
  <w:style w:type="character" w:customStyle="1" w:styleId="TextocomentarioCar">
    <w:name w:val="Texto comentario Car"/>
    <w:basedOn w:val="Fuentedeprrafopredeter"/>
    <w:link w:val="Textocomentario"/>
    <w:semiHidden/>
    <w:rsid w:val="00252DF4"/>
    <w:rPr>
      <w:lang w:val="en-GB" w:eastAsia="en-US"/>
    </w:rPr>
  </w:style>
  <w:style w:type="character" w:customStyle="1" w:styleId="AsuntodelcomentarioCar">
    <w:name w:val="Asunto del comentario Car"/>
    <w:basedOn w:val="TextocomentarioCar"/>
    <w:link w:val="Asuntodelcomentario"/>
    <w:rsid w:val="00252DF4"/>
    <w:rPr>
      <w:lang w:val="en-GB" w:eastAsia="en-US"/>
    </w:rPr>
  </w:style>
  <w:style w:type="numbering" w:customStyle="1" w:styleId="Normallist">
    <w:name w:val="Normal_list"/>
    <w:basedOn w:val="Sinlista"/>
    <w:rsid w:val="00CC787B"/>
    <w:pPr>
      <w:numPr>
        <w:numId w:val="7"/>
      </w:numPr>
    </w:pPr>
  </w:style>
  <w:style w:type="paragraph" w:customStyle="1" w:styleId="Normalnumber">
    <w:name w:val="Normal_number"/>
    <w:basedOn w:val="Normal"/>
    <w:rsid w:val="00CC787B"/>
    <w:pPr>
      <w:numPr>
        <w:numId w:val="8"/>
      </w:numPr>
      <w:spacing w:before="0"/>
      <w:jc w:val="left"/>
    </w:pPr>
    <w:rPr>
      <w:rFonts w:ascii="Times New Roman" w:eastAsia="MS Mincho" w:hAnsi="Times New Roman"/>
      <w:sz w:val="24"/>
      <w:szCs w:val="24"/>
      <w:lang w:val="en-US" w:eastAsia="en-GB"/>
    </w:rPr>
  </w:style>
  <w:style w:type="paragraph" w:styleId="Revisin">
    <w:name w:val="Revision"/>
    <w:hidden/>
    <w:uiPriority w:val="99"/>
    <w:semiHidden/>
    <w:rsid w:val="00CA6B2E"/>
    <w:rPr>
      <w:rFonts w:ascii="Verdana" w:hAnsi="Verdana"/>
      <w:lang w:val="es-MX" w:eastAsia="es-ES"/>
    </w:rPr>
  </w:style>
  <w:style w:type="character" w:customStyle="1" w:styleId="A3">
    <w:name w:val="A3"/>
    <w:uiPriority w:val="99"/>
    <w:rsid w:val="00CC4CA4"/>
    <w:rPr>
      <w:rFonts w:cs="Myriad Pro"/>
      <w:color w:val="000000"/>
      <w:sz w:val="20"/>
      <w:szCs w:val="20"/>
    </w:rPr>
  </w:style>
  <w:style w:type="character" w:customStyle="1" w:styleId="PiedepginaCar">
    <w:name w:val="Pie de página Car"/>
    <w:basedOn w:val="Fuentedeprrafopredeter"/>
    <w:link w:val="Piedepgina"/>
    <w:uiPriority w:val="99"/>
    <w:rsid w:val="00E3185B"/>
    <w:rPr>
      <w:rFonts w:ascii="Verdana" w:hAnsi="Verdana"/>
      <w:lang w:val="es-MX" w:eastAsia="es-ES"/>
    </w:rPr>
  </w:style>
  <w:style w:type="character" w:customStyle="1" w:styleId="A7">
    <w:name w:val="A7"/>
    <w:uiPriority w:val="99"/>
    <w:rsid w:val="00787D58"/>
    <w:rPr>
      <w:rFonts w:cs="Myriad Pro"/>
      <w:color w:val="0000FF"/>
      <w:sz w:val="20"/>
      <w:szCs w:val="20"/>
      <w:u w:val="single"/>
    </w:rPr>
  </w:style>
  <w:style w:type="paragraph" w:customStyle="1" w:styleId="Pa22">
    <w:name w:val="Pa22"/>
    <w:basedOn w:val="Default"/>
    <w:next w:val="Default"/>
    <w:uiPriority w:val="99"/>
    <w:rsid w:val="00787D58"/>
    <w:pPr>
      <w:spacing w:after="0" w:line="161" w:lineRule="atLeast"/>
      <w:jc w:val="left"/>
    </w:pPr>
    <w:rPr>
      <w:rFonts w:ascii="Myriad Pro" w:hAnsi="Myriad Pro" w:cs="Times New Roman"/>
      <w:color w:val="auto"/>
      <w:lang w:val="es-ES" w:eastAsia="es-PA"/>
    </w:rPr>
  </w:style>
  <w:style w:type="paragraph" w:customStyle="1" w:styleId="Pa10">
    <w:name w:val="Pa10"/>
    <w:basedOn w:val="Default"/>
    <w:next w:val="Default"/>
    <w:uiPriority w:val="99"/>
    <w:rsid w:val="00787D58"/>
    <w:pPr>
      <w:spacing w:after="0" w:line="161" w:lineRule="atLeast"/>
      <w:jc w:val="left"/>
    </w:pPr>
    <w:rPr>
      <w:rFonts w:ascii="Myriad Pro" w:hAnsi="Myriad Pro" w:cs="Times New Roman"/>
      <w:color w:val="auto"/>
      <w:lang w:val="es-ES" w:eastAsia="es-PA"/>
    </w:rPr>
  </w:style>
  <w:style w:type="paragraph" w:customStyle="1" w:styleId="Pa31">
    <w:name w:val="Pa31"/>
    <w:basedOn w:val="Default"/>
    <w:next w:val="Default"/>
    <w:uiPriority w:val="99"/>
    <w:rsid w:val="00787D58"/>
    <w:pPr>
      <w:spacing w:after="0" w:line="161" w:lineRule="atLeast"/>
      <w:jc w:val="left"/>
    </w:pPr>
    <w:rPr>
      <w:rFonts w:ascii="Myriad Pro" w:hAnsi="Myriad Pro" w:cs="Times New Roman"/>
      <w:color w:val="auto"/>
      <w:lang w:val="es-ES" w:eastAsia="es-PA"/>
    </w:rPr>
  </w:style>
  <w:style w:type="character" w:customStyle="1" w:styleId="A6">
    <w:name w:val="A6"/>
    <w:uiPriority w:val="99"/>
    <w:rsid w:val="00787D58"/>
    <w:rPr>
      <w:rFonts w:cs="Myriad Pro"/>
      <w:color w:val="000000"/>
      <w:sz w:val="11"/>
      <w:szCs w:val="11"/>
    </w:rPr>
  </w:style>
  <w:style w:type="character" w:customStyle="1" w:styleId="A9">
    <w:name w:val="A9"/>
    <w:uiPriority w:val="99"/>
    <w:rsid w:val="00787D58"/>
    <w:rPr>
      <w:rFonts w:cs="Myriad Pro"/>
      <w:color w:val="00ADEF"/>
      <w:sz w:val="18"/>
      <w:szCs w:val="18"/>
    </w:rPr>
  </w:style>
  <w:style w:type="paragraph" w:customStyle="1" w:styleId="Pa30">
    <w:name w:val="Pa30"/>
    <w:basedOn w:val="Default"/>
    <w:next w:val="Default"/>
    <w:uiPriority w:val="99"/>
    <w:rsid w:val="00787D58"/>
    <w:pPr>
      <w:spacing w:after="0" w:line="241" w:lineRule="atLeast"/>
      <w:jc w:val="left"/>
    </w:pPr>
    <w:rPr>
      <w:rFonts w:ascii="Myriad Pro" w:hAnsi="Myriad Pro" w:cs="Times New Roman"/>
      <w:color w:val="auto"/>
      <w:lang w:val="es-ES" w:eastAsia="es-P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A" w:eastAsia="es-P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end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0C80"/>
    <w:pPr>
      <w:spacing w:before="120" w:after="120"/>
      <w:jc w:val="both"/>
    </w:pPr>
    <w:rPr>
      <w:rFonts w:ascii="Verdana" w:hAnsi="Verdana"/>
      <w:lang w:val="es-MX" w:eastAsia="es-ES"/>
    </w:rPr>
  </w:style>
  <w:style w:type="paragraph" w:styleId="Heading1">
    <w:name w:val="heading 1"/>
    <w:basedOn w:val="Normal"/>
    <w:next w:val="Normal"/>
    <w:link w:val="Heading1Char"/>
    <w:qFormat/>
    <w:rsid w:val="00747809"/>
    <w:pPr>
      <w:keepNext/>
      <w:keepLines/>
      <w:spacing w:before="480"/>
      <w:outlineLvl w:val="0"/>
    </w:pPr>
    <w:rPr>
      <w:rFonts w:ascii="Cambria" w:hAnsi="Cambria"/>
      <w:b/>
      <w:bCs/>
      <w:color w:val="365F91"/>
      <w:sz w:val="28"/>
      <w:szCs w:val="28"/>
    </w:rPr>
  </w:style>
  <w:style w:type="paragraph" w:styleId="Heading2">
    <w:name w:val="heading 2"/>
    <w:basedOn w:val="Normal"/>
    <w:next w:val="Normal"/>
    <w:autoRedefine/>
    <w:qFormat/>
    <w:rsid w:val="0033739F"/>
    <w:pPr>
      <w:keepNext/>
      <w:ind w:left="786"/>
      <w:jc w:val="center"/>
      <w:outlineLvl w:val="1"/>
    </w:pPr>
    <w:rPr>
      <w:b/>
      <w:sz w:val="28"/>
      <w:lang w:val="en-GB"/>
    </w:rPr>
  </w:style>
  <w:style w:type="paragraph" w:styleId="Heading3">
    <w:name w:val="heading 3"/>
    <w:basedOn w:val="Normal"/>
    <w:next w:val="Normal"/>
    <w:autoRedefine/>
    <w:qFormat/>
    <w:rsid w:val="002748B7"/>
    <w:pPr>
      <w:keepNext/>
      <w:ind w:left="708"/>
      <w:outlineLvl w:val="2"/>
    </w:pPr>
    <w:rPr>
      <w:rFonts w:cs="Arial"/>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075ED"/>
    <w:pPr>
      <w:spacing w:before="120"/>
      <w:jc w:val="both"/>
    </w:pPr>
    <w:rPr>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portada">
    <w:name w:val="titportada"/>
    <w:basedOn w:val="Normal"/>
    <w:rsid w:val="00A075ED"/>
    <w:pPr>
      <w:spacing w:before="100" w:beforeAutospacing="1" w:after="100" w:afterAutospacing="1"/>
    </w:pPr>
  </w:style>
  <w:style w:type="paragraph" w:customStyle="1" w:styleId="puntob">
    <w:name w:val="puntob"/>
    <w:basedOn w:val="Normal"/>
    <w:rsid w:val="00A075ED"/>
    <w:pPr>
      <w:spacing w:before="100" w:beforeAutospacing="1" w:after="100" w:afterAutospacing="1"/>
    </w:pPr>
  </w:style>
  <w:style w:type="character" w:customStyle="1" w:styleId="spelle">
    <w:name w:val="spelle"/>
    <w:basedOn w:val="DefaultParagraphFont"/>
    <w:rsid w:val="00A075ED"/>
  </w:style>
  <w:style w:type="paragraph" w:styleId="List2">
    <w:name w:val="List 2"/>
    <w:basedOn w:val="Normal"/>
    <w:rsid w:val="00A075ED"/>
    <w:pPr>
      <w:spacing w:before="100" w:beforeAutospacing="1" w:after="100" w:afterAutospacing="1"/>
    </w:pPr>
  </w:style>
  <w:style w:type="character" w:customStyle="1" w:styleId="grame">
    <w:name w:val="grame"/>
    <w:basedOn w:val="DefaultParagraphFont"/>
    <w:rsid w:val="00A075ED"/>
  </w:style>
  <w:style w:type="paragraph" w:customStyle="1" w:styleId="endofsection">
    <w:name w:val="endofsection"/>
    <w:basedOn w:val="Normal"/>
    <w:rsid w:val="00A075ED"/>
    <w:pPr>
      <w:spacing w:before="100" w:beforeAutospacing="1" w:after="100" w:afterAutospacing="1"/>
    </w:pPr>
  </w:style>
  <w:style w:type="paragraph" w:styleId="Header">
    <w:name w:val="header"/>
    <w:basedOn w:val="Normal"/>
    <w:link w:val="HeaderChar"/>
    <w:rsid w:val="00710C80"/>
    <w:pPr>
      <w:tabs>
        <w:tab w:val="center" w:pos="4419"/>
        <w:tab w:val="right" w:pos="8838"/>
      </w:tabs>
    </w:pPr>
  </w:style>
  <w:style w:type="paragraph" w:styleId="Footer">
    <w:name w:val="footer"/>
    <w:basedOn w:val="Normal"/>
    <w:rsid w:val="00710C80"/>
    <w:pPr>
      <w:tabs>
        <w:tab w:val="center" w:pos="4419"/>
        <w:tab w:val="right" w:pos="8838"/>
      </w:tabs>
    </w:pPr>
  </w:style>
  <w:style w:type="paragraph" w:customStyle="1" w:styleId="TextumN1">
    <w:name w:val="TextumN1"/>
    <w:basedOn w:val="Normal"/>
    <w:rsid w:val="001E0FD7"/>
    <w:pPr>
      <w:spacing w:before="100" w:beforeAutospacing="1" w:after="100" w:afterAutospacing="1"/>
      <w:ind w:left="708"/>
    </w:pPr>
  </w:style>
  <w:style w:type="paragraph" w:customStyle="1" w:styleId="TextumN1b">
    <w:name w:val="TextumN1b"/>
    <w:basedOn w:val="Normal"/>
    <w:rsid w:val="001E0FD7"/>
    <w:pPr>
      <w:spacing w:before="100" w:beforeAutospacing="1"/>
      <w:ind w:left="1416"/>
    </w:pPr>
  </w:style>
  <w:style w:type="paragraph" w:customStyle="1" w:styleId="TextumN1b1">
    <w:name w:val="TextumN1b1"/>
    <w:basedOn w:val="TextumN1b"/>
    <w:rsid w:val="001E0FD7"/>
    <w:pPr>
      <w:ind w:left="1800"/>
    </w:pPr>
    <w:rPr>
      <w:rFonts w:cs="Verdana"/>
    </w:rPr>
  </w:style>
  <w:style w:type="paragraph" w:customStyle="1" w:styleId="endofsections">
    <w:name w:val="endofsections"/>
    <w:basedOn w:val="TextumN1"/>
    <w:rsid w:val="002620DD"/>
    <w:pPr>
      <w:spacing w:before="240" w:beforeAutospacing="0" w:after="0" w:afterAutospacing="0"/>
      <w:ind w:left="706"/>
      <w:jc w:val="center"/>
    </w:pPr>
    <w:rPr>
      <w:rFonts w:ascii="Wingdings" w:hAnsi="Wingdings"/>
      <w:b/>
    </w:rPr>
  </w:style>
  <w:style w:type="character" w:styleId="PageNumber">
    <w:name w:val="page number"/>
    <w:basedOn w:val="DefaultParagraphFont"/>
    <w:rsid w:val="00A95A93"/>
  </w:style>
  <w:style w:type="paragraph" w:customStyle="1" w:styleId="TextumBot">
    <w:name w:val="TextumBot"/>
    <w:basedOn w:val="Normal"/>
    <w:rsid w:val="003A470E"/>
    <w:rPr>
      <w:rFonts w:ascii="Trebuchet MS" w:hAnsi="Trebuchet MS"/>
      <w:sz w:val="22"/>
      <w:lang w:val="en-GB"/>
    </w:rPr>
  </w:style>
  <w:style w:type="table" w:styleId="TableWeb2">
    <w:name w:val="Table Web 2"/>
    <w:basedOn w:val="TableNormal"/>
    <w:rsid w:val="003A470E"/>
    <w:pPr>
      <w:spacing w:before="12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extum">
    <w:name w:val="Textum"/>
    <w:basedOn w:val="Normal"/>
    <w:link w:val="TextumChar"/>
    <w:autoRedefine/>
    <w:rsid w:val="00345683"/>
    <w:rPr>
      <w:sz w:val="22"/>
      <w:szCs w:val="22"/>
    </w:rPr>
  </w:style>
  <w:style w:type="paragraph" w:customStyle="1" w:styleId="StyleHeading3Verdana11ptLeft049">
    <w:name w:val="Style Heading 3 + Verdana 11 pt Left:  0.49&quot;"/>
    <w:basedOn w:val="Heading3"/>
    <w:autoRedefine/>
    <w:rsid w:val="00CD5F5E"/>
    <w:pPr>
      <w:keepNext w:val="0"/>
      <w:spacing w:before="100" w:beforeAutospacing="1" w:after="100" w:afterAutospacing="1"/>
    </w:pPr>
    <w:rPr>
      <w:rFonts w:cs="Times New Roman"/>
      <w:b w:val="0"/>
      <w:sz w:val="22"/>
      <w:szCs w:val="20"/>
      <w:lang w:eastAsia="es-MX"/>
    </w:rPr>
  </w:style>
  <w:style w:type="paragraph" w:styleId="FootnoteText">
    <w:name w:val="footnote text"/>
    <w:aliases w:val="-E Fußnotentext,ft,Geneva 9,Font: Geneva 9,Boston 10,f,fn,footnote text,Footnotes,Footnote ak,fn cafc,Footnotes Char Char,Footnote Text Char Char,fn Char Char,footnote text Char Char Char Ch,Footnote Text Char1,DNV-FT,Fußnote"/>
    <w:basedOn w:val="Normal"/>
    <w:link w:val="FootnoteTextChar"/>
    <w:semiHidden/>
    <w:rsid w:val="00BA5BC9"/>
  </w:style>
  <w:style w:type="character" w:styleId="FootnoteReference">
    <w:name w:val="footnote reference"/>
    <w:aliases w:val="16 Point,Superscript 6 Point,(Ref. de nota al pie)"/>
    <w:basedOn w:val="DefaultParagraphFont"/>
    <w:semiHidden/>
    <w:rsid w:val="00BA5BC9"/>
    <w:rPr>
      <w:vertAlign w:val="superscript"/>
    </w:rPr>
  </w:style>
  <w:style w:type="paragraph" w:styleId="BalloonText">
    <w:name w:val="Balloon Text"/>
    <w:basedOn w:val="Normal"/>
    <w:semiHidden/>
    <w:rsid w:val="009E4903"/>
    <w:rPr>
      <w:rFonts w:ascii="Tahoma" w:hAnsi="Tahoma" w:cs="Tahoma"/>
      <w:sz w:val="16"/>
      <w:szCs w:val="16"/>
    </w:rPr>
  </w:style>
  <w:style w:type="paragraph" w:customStyle="1" w:styleId="Texto">
    <w:name w:val="Texto"/>
    <w:basedOn w:val="Normal"/>
    <w:link w:val="TextoChar"/>
    <w:autoRedefine/>
    <w:rsid w:val="00E065F9"/>
    <w:rPr>
      <w:rFonts w:cs="Verdana"/>
      <w:sz w:val="22"/>
      <w:szCs w:val="24"/>
      <w:lang w:val="es-ES"/>
    </w:rPr>
  </w:style>
  <w:style w:type="character" w:customStyle="1" w:styleId="TextoChar">
    <w:name w:val="Texto Char"/>
    <w:basedOn w:val="DefaultParagraphFont"/>
    <w:link w:val="Texto"/>
    <w:rsid w:val="00E065F9"/>
    <w:rPr>
      <w:rFonts w:ascii="Verdana" w:hAnsi="Verdana" w:cs="Verdana"/>
      <w:sz w:val="22"/>
      <w:szCs w:val="24"/>
    </w:rPr>
  </w:style>
  <w:style w:type="paragraph" w:styleId="CommentText">
    <w:name w:val="annotation text"/>
    <w:basedOn w:val="Normal"/>
    <w:link w:val="CommentTextChar"/>
    <w:semiHidden/>
    <w:rsid w:val="0042104A"/>
    <w:pPr>
      <w:spacing w:before="0"/>
      <w:jc w:val="left"/>
    </w:pPr>
    <w:rPr>
      <w:rFonts w:ascii="Times New Roman" w:hAnsi="Times New Roman"/>
      <w:lang w:val="en-GB" w:eastAsia="en-US"/>
    </w:rPr>
  </w:style>
  <w:style w:type="paragraph" w:customStyle="1" w:styleId="EndofSection0">
    <w:name w:val="EndofSection"/>
    <w:basedOn w:val="Normal"/>
    <w:rsid w:val="006F396B"/>
    <w:pPr>
      <w:tabs>
        <w:tab w:val="left" w:pos="360"/>
      </w:tabs>
      <w:spacing w:before="240"/>
      <w:jc w:val="center"/>
    </w:pPr>
    <w:rPr>
      <w:rFonts w:ascii="Wingdings" w:hAnsi="Wingdings"/>
      <w:b/>
      <w:sz w:val="22"/>
      <w:lang w:val="es-ES_tradnl"/>
    </w:rPr>
  </w:style>
  <w:style w:type="character" w:styleId="Strong">
    <w:name w:val="Strong"/>
    <w:basedOn w:val="DefaultParagraphFont"/>
    <w:qFormat/>
    <w:rsid w:val="006F396B"/>
    <w:rPr>
      <w:b/>
      <w:bCs/>
    </w:rPr>
  </w:style>
  <w:style w:type="paragraph" w:styleId="NormalWeb">
    <w:name w:val="Normal (Web)"/>
    <w:basedOn w:val="Normal"/>
    <w:uiPriority w:val="99"/>
    <w:rsid w:val="009657C0"/>
    <w:pPr>
      <w:spacing w:before="150" w:after="150"/>
      <w:ind w:left="150" w:right="150"/>
      <w:jc w:val="left"/>
    </w:pPr>
    <w:rPr>
      <w:color w:val="708090"/>
      <w:lang w:val="en-US" w:eastAsia="en-US"/>
    </w:rPr>
  </w:style>
  <w:style w:type="paragraph" w:customStyle="1" w:styleId="rizsa">
    <w:name w:val="rizsa"/>
    <w:basedOn w:val="Normal"/>
    <w:rsid w:val="009657C0"/>
    <w:pPr>
      <w:spacing w:before="0" w:after="240"/>
    </w:pPr>
    <w:rPr>
      <w:rFonts w:ascii="Garamond" w:hAnsi="Garamond"/>
      <w:sz w:val="22"/>
      <w:lang w:val="en-US" w:eastAsia="en-US"/>
    </w:rPr>
  </w:style>
  <w:style w:type="character" w:customStyle="1" w:styleId="FootnoteTextChar">
    <w:name w:val="Footnote Text Char"/>
    <w:aliases w:val="-E Fußnotentext Char,ft Char,Geneva 9 Char,Font: Geneva 9 Char,Boston 10 Char,f Char,fn Char,footnote text Char,Footnotes Char,Footnote ak Char,fn cafc Char,Footnotes Char Char Char,Footnote Text Char Char Char,fn Char Char Char"/>
    <w:basedOn w:val="DefaultParagraphFont"/>
    <w:link w:val="FootnoteText"/>
    <w:rsid w:val="009657C0"/>
    <w:rPr>
      <w:rFonts w:ascii="Verdana" w:hAnsi="Verdana"/>
      <w:lang w:val="es-MX" w:eastAsia="es-ES" w:bidi="ar-SA"/>
    </w:rPr>
  </w:style>
  <w:style w:type="character" w:customStyle="1" w:styleId="bold-text1">
    <w:name w:val="bold-text1"/>
    <w:basedOn w:val="DefaultParagraphFont"/>
    <w:rsid w:val="009657C0"/>
    <w:rPr>
      <w:b/>
      <w:bCs/>
      <w:sz w:val="17"/>
      <w:szCs w:val="17"/>
    </w:rPr>
  </w:style>
  <w:style w:type="paragraph" w:customStyle="1" w:styleId="Heading2b">
    <w:name w:val="Heading 2b"/>
    <w:basedOn w:val="Heading2"/>
    <w:autoRedefine/>
    <w:rsid w:val="005D269B"/>
    <w:rPr>
      <w:rFonts w:ascii="Times New Roman" w:hAnsi="Times New Roman"/>
      <w:color w:val="000080"/>
      <w:sz w:val="32"/>
      <w:szCs w:val="32"/>
      <w:lang w:val="es-ES"/>
    </w:rPr>
  </w:style>
  <w:style w:type="table" w:styleId="TableWeb3">
    <w:name w:val="Table Web 3"/>
    <w:basedOn w:val="TableNormal"/>
    <w:rsid w:val="000219E0"/>
    <w:pPr>
      <w:spacing w:before="12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extumChar">
    <w:name w:val="Textum Char"/>
    <w:basedOn w:val="DefaultParagraphFont"/>
    <w:link w:val="Textum"/>
    <w:rsid w:val="00837FF7"/>
    <w:rPr>
      <w:rFonts w:ascii="Verdana" w:hAnsi="Verdana"/>
      <w:sz w:val="22"/>
      <w:szCs w:val="22"/>
      <w:lang w:val="es-MX" w:eastAsia="es-ES" w:bidi="ar-SA"/>
    </w:rPr>
  </w:style>
  <w:style w:type="paragraph" w:customStyle="1" w:styleId="Default">
    <w:name w:val="Default"/>
    <w:rsid w:val="000E0A23"/>
    <w:pPr>
      <w:autoSpaceDE w:val="0"/>
      <w:autoSpaceDN w:val="0"/>
      <w:adjustRightInd w:val="0"/>
      <w:spacing w:after="120"/>
      <w:jc w:val="both"/>
    </w:pPr>
    <w:rPr>
      <w:rFonts w:ascii="Arial" w:hAnsi="Arial" w:cs="Arial"/>
      <w:color w:val="000000"/>
      <w:sz w:val="24"/>
      <w:szCs w:val="24"/>
      <w:lang w:val="en-US" w:eastAsia="en-US"/>
    </w:rPr>
  </w:style>
  <w:style w:type="character" w:styleId="Hyperlink">
    <w:name w:val="Hyperlink"/>
    <w:basedOn w:val="DefaultParagraphFont"/>
    <w:uiPriority w:val="99"/>
    <w:rsid w:val="00547D29"/>
    <w:rPr>
      <w:color w:val="0000FF"/>
      <w:u w:val="single"/>
    </w:rPr>
  </w:style>
  <w:style w:type="paragraph" w:customStyle="1" w:styleId="EndOfSection1">
    <w:name w:val="EndOfSection"/>
    <w:basedOn w:val="Normal"/>
    <w:rsid w:val="00547D29"/>
    <w:pPr>
      <w:spacing w:before="240"/>
      <w:jc w:val="center"/>
    </w:pPr>
    <w:rPr>
      <w:rFonts w:ascii="Wingdings" w:hAnsi="Wingdings"/>
      <w:b/>
      <w:lang w:val="en-GB"/>
    </w:rPr>
  </w:style>
  <w:style w:type="paragraph" w:customStyle="1" w:styleId="Paix">
    <w:name w:val="Paix"/>
    <w:basedOn w:val="Normal"/>
    <w:rsid w:val="00547D29"/>
    <w:pPr>
      <w:widowControl w:val="0"/>
      <w:tabs>
        <w:tab w:val="center" w:pos="4908"/>
      </w:tabs>
      <w:autoSpaceDE w:val="0"/>
      <w:autoSpaceDN w:val="0"/>
      <w:adjustRightInd w:val="0"/>
      <w:spacing w:before="240"/>
      <w:jc w:val="center"/>
    </w:pPr>
    <w:rPr>
      <w:b/>
      <w:color w:val="000000"/>
      <w:sz w:val="22"/>
    </w:rPr>
  </w:style>
  <w:style w:type="paragraph" w:styleId="HTMLPreformatted">
    <w:name w:val="HTML Preformatted"/>
    <w:basedOn w:val="Normal"/>
    <w:link w:val="HTMLPreformattedChar"/>
    <w:uiPriority w:val="99"/>
    <w:rsid w:val="00780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hAnsi="Courier New" w:cs="Courier New"/>
      <w:lang w:val="en-US" w:eastAsia="en-US"/>
    </w:rPr>
  </w:style>
  <w:style w:type="paragraph" w:customStyle="1" w:styleId="Inx">
    <w:name w:val="Inx"/>
    <w:basedOn w:val="Texto"/>
    <w:autoRedefine/>
    <w:rsid w:val="00B600BA"/>
    <w:pPr>
      <w:ind w:left="708" w:hanging="348"/>
    </w:pPr>
  </w:style>
  <w:style w:type="paragraph" w:customStyle="1" w:styleId="Participante">
    <w:name w:val="Participante"/>
    <w:basedOn w:val="Normal"/>
    <w:autoRedefine/>
    <w:rsid w:val="00151BB0"/>
    <w:pPr>
      <w:widowControl w:val="0"/>
      <w:tabs>
        <w:tab w:val="left" w:pos="112"/>
      </w:tabs>
      <w:autoSpaceDE w:val="0"/>
      <w:autoSpaceDN w:val="0"/>
      <w:adjustRightInd w:val="0"/>
      <w:spacing w:before="60"/>
      <w:jc w:val="left"/>
    </w:pPr>
    <w:rPr>
      <w:color w:val="000000"/>
      <w:sz w:val="18"/>
      <w:szCs w:val="18"/>
    </w:rPr>
  </w:style>
  <w:style w:type="paragraph" w:styleId="TOC2">
    <w:name w:val="toc 2"/>
    <w:basedOn w:val="Normal"/>
    <w:next w:val="Normal"/>
    <w:autoRedefine/>
    <w:uiPriority w:val="39"/>
    <w:rsid w:val="004F6034"/>
    <w:pPr>
      <w:tabs>
        <w:tab w:val="right" w:leader="dot" w:pos="9350"/>
      </w:tabs>
      <w:spacing w:before="60" w:after="60"/>
      <w:ind w:left="200"/>
      <w:jc w:val="left"/>
    </w:pPr>
  </w:style>
  <w:style w:type="paragraph" w:styleId="TOC3">
    <w:name w:val="toc 3"/>
    <w:basedOn w:val="Normal"/>
    <w:next w:val="Normal"/>
    <w:autoRedefine/>
    <w:uiPriority w:val="39"/>
    <w:rsid w:val="004F6034"/>
    <w:pPr>
      <w:tabs>
        <w:tab w:val="right" w:leader="dot" w:pos="9350"/>
      </w:tabs>
      <w:spacing w:before="60" w:after="60"/>
      <w:ind w:left="400"/>
      <w:jc w:val="left"/>
    </w:pPr>
  </w:style>
  <w:style w:type="character" w:customStyle="1" w:styleId="estilo8">
    <w:name w:val="estilo8"/>
    <w:basedOn w:val="DefaultParagraphFont"/>
    <w:rsid w:val="008146F9"/>
  </w:style>
  <w:style w:type="paragraph" w:customStyle="1" w:styleId="Estilo1">
    <w:name w:val="Estilo1"/>
    <w:basedOn w:val="Heading2"/>
    <w:qFormat/>
    <w:rsid w:val="006B74A3"/>
    <w:pPr>
      <w:spacing w:after="0"/>
    </w:pPr>
    <w:rPr>
      <w:lang w:val="es-ES"/>
    </w:rPr>
  </w:style>
  <w:style w:type="paragraph" w:customStyle="1" w:styleId="Estilo2">
    <w:name w:val="Estilo2"/>
    <w:basedOn w:val="Estilo1"/>
    <w:next w:val="Estilo1"/>
    <w:qFormat/>
    <w:rsid w:val="006B74A3"/>
  </w:style>
  <w:style w:type="paragraph" w:customStyle="1" w:styleId="Estilo3">
    <w:name w:val="Estilo3"/>
    <w:basedOn w:val="Estilo1"/>
    <w:next w:val="Estilo1"/>
    <w:qFormat/>
    <w:rsid w:val="002748B7"/>
  </w:style>
  <w:style w:type="paragraph" w:customStyle="1" w:styleId="Estilo4">
    <w:name w:val="Estilo4"/>
    <w:basedOn w:val="Estilo1"/>
    <w:next w:val="Estilo1"/>
    <w:qFormat/>
    <w:rsid w:val="002748B7"/>
  </w:style>
  <w:style w:type="paragraph" w:customStyle="1" w:styleId="Estilo5">
    <w:name w:val="Estilo5"/>
    <w:basedOn w:val="Heading2"/>
    <w:next w:val="Estilo2"/>
    <w:qFormat/>
    <w:rsid w:val="002748B7"/>
    <w:pPr>
      <w:spacing w:after="0"/>
    </w:pPr>
  </w:style>
  <w:style w:type="paragraph" w:customStyle="1" w:styleId="Estilo6">
    <w:name w:val="Estilo6"/>
    <w:basedOn w:val="Heading2"/>
    <w:next w:val="Estilo2"/>
    <w:qFormat/>
    <w:rsid w:val="002748B7"/>
    <w:pPr>
      <w:spacing w:after="0"/>
    </w:pPr>
  </w:style>
  <w:style w:type="paragraph" w:customStyle="1" w:styleId="Estilo7">
    <w:name w:val="Estilo7"/>
    <w:basedOn w:val="Heading2"/>
    <w:next w:val="Estilo2"/>
    <w:qFormat/>
    <w:rsid w:val="002748B7"/>
  </w:style>
  <w:style w:type="paragraph" w:customStyle="1" w:styleId="Estilo80">
    <w:name w:val="Estilo8"/>
    <w:basedOn w:val="Estilo3"/>
    <w:next w:val="Estilo3"/>
    <w:qFormat/>
    <w:rsid w:val="002748B7"/>
    <w:rPr>
      <w:b w:val="0"/>
    </w:rPr>
  </w:style>
  <w:style w:type="paragraph" w:customStyle="1" w:styleId="Estilo9">
    <w:name w:val="Estilo9"/>
    <w:basedOn w:val="Normal"/>
    <w:qFormat/>
    <w:rsid w:val="002748B7"/>
    <w:pPr>
      <w:autoSpaceDE w:val="0"/>
      <w:autoSpaceDN w:val="0"/>
      <w:adjustRightInd w:val="0"/>
      <w:jc w:val="left"/>
    </w:pPr>
    <w:rPr>
      <w:rFonts w:cs="Verdana"/>
      <w:b/>
      <w:bCs/>
      <w:sz w:val="22"/>
      <w:szCs w:val="22"/>
      <w:lang w:val="es-ES"/>
    </w:rPr>
  </w:style>
  <w:style w:type="paragraph" w:customStyle="1" w:styleId="Estilo10">
    <w:name w:val="Estilo10"/>
    <w:basedOn w:val="Heading3"/>
    <w:qFormat/>
    <w:rsid w:val="002748B7"/>
  </w:style>
  <w:style w:type="paragraph" w:customStyle="1" w:styleId="Estilo11">
    <w:name w:val="Estilo11"/>
    <w:basedOn w:val="Heading3"/>
    <w:qFormat/>
    <w:rsid w:val="002748B7"/>
    <w:rPr>
      <w:lang w:val="es-ES"/>
    </w:rPr>
  </w:style>
  <w:style w:type="paragraph" w:customStyle="1" w:styleId="Estilo12">
    <w:name w:val="Estilo12"/>
    <w:basedOn w:val="Heading3"/>
    <w:qFormat/>
    <w:rsid w:val="002748B7"/>
  </w:style>
  <w:style w:type="paragraph" w:customStyle="1" w:styleId="Estilo13">
    <w:name w:val="Estilo13"/>
    <w:basedOn w:val="Heading3"/>
    <w:qFormat/>
    <w:rsid w:val="002748B7"/>
  </w:style>
  <w:style w:type="paragraph" w:customStyle="1" w:styleId="Estilo14">
    <w:name w:val="Estilo14"/>
    <w:basedOn w:val="Heading3"/>
    <w:qFormat/>
    <w:rsid w:val="002748B7"/>
  </w:style>
  <w:style w:type="paragraph" w:customStyle="1" w:styleId="Estilo15">
    <w:name w:val="Estilo15"/>
    <w:basedOn w:val="Heading2"/>
    <w:qFormat/>
    <w:rsid w:val="002748B7"/>
    <w:pPr>
      <w:spacing w:after="0"/>
    </w:pPr>
    <w:rPr>
      <w:lang w:val="es-ES"/>
    </w:rPr>
  </w:style>
  <w:style w:type="paragraph" w:customStyle="1" w:styleId="Estilo16">
    <w:name w:val="Estilo16"/>
    <w:basedOn w:val="Normal"/>
    <w:qFormat/>
    <w:rsid w:val="002748B7"/>
    <w:pPr>
      <w:shd w:val="clear" w:color="auto" w:fill="DBE5F1"/>
      <w:jc w:val="center"/>
    </w:pPr>
    <w:rPr>
      <w:b/>
      <w:color w:val="000000"/>
      <w:sz w:val="24"/>
      <w:szCs w:val="24"/>
      <w:lang w:val="es-ES_tradnl"/>
    </w:rPr>
  </w:style>
  <w:style w:type="paragraph" w:customStyle="1" w:styleId="intro">
    <w:name w:val="intro"/>
    <w:basedOn w:val="Estilo1"/>
    <w:qFormat/>
    <w:rsid w:val="00747809"/>
  </w:style>
  <w:style w:type="paragraph" w:customStyle="1" w:styleId="IINTRO">
    <w:name w:val="IINTRO"/>
    <w:basedOn w:val="intro"/>
    <w:qFormat/>
    <w:rsid w:val="00747809"/>
  </w:style>
  <w:style w:type="paragraph" w:customStyle="1" w:styleId="II">
    <w:name w:val="II"/>
    <w:basedOn w:val="Estilo2"/>
    <w:qFormat/>
    <w:rsid w:val="00747809"/>
  </w:style>
  <w:style w:type="paragraph" w:customStyle="1" w:styleId="III">
    <w:name w:val="III"/>
    <w:basedOn w:val="Estilo3"/>
    <w:qFormat/>
    <w:rsid w:val="00747809"/>
  </w:style>
  <w:style w:type="paragraph" w:customStyle="1" w:styleId="IV">
    <w:name w:val="IV"/>
    <w:basedOn w:val="Estilo4"/>
    <w:qFormat/>
    <w:rsid w:val="00747809"/>
  </w:style>
  <w:style w:type="paragraph" w:customStyle="1" w:styleId="sub4">
    <w:name w:val="sub4"/>
    <w:basedOn w:val="Estilo5"/>
    <w:qFormat/>
    <w:rsid w:val="00747809"/>
  </w:style>
  <w:style w:type="paragraph" w:customStyle="1" w:styleId="sub4-1">
    <w:name w:val="sub4-1"/>
    <w:basedOn w:val="Estilo6"/>
    <w:qFormat/>
    <w:rsid w:val="00747809"/>
  </w:style>
  <w:style w:type="paragraph" w:customStyle="1" w:styleId="sub4-2">
    <w:name w:val="sub4-2"/>
    <w:basedOn w:val="Estilo7"/>
    <w:qFormat/>
    <w:rsid w:val="00747809"/>
  </w:style>
  <w:style w:type="paragraph" w:customStyle="1" w:styleId="sub4-2-2">
    <w:name w:val="sub4-2-2"/>
    <w:basedOn w:val="Estilo80"/>
    <w:qFormat/>
    <w:rsid w:val="00747809"/>
  </w:style>
  <w:style w:type="paragraph" w:customStyle="1" w:styleId="sub4-2-3">
    <w:name w:val="sub4-2-3"/>
    <w:basedOn w:val="Estilo9"/>
    <w:qFormat/>
    <w:rsid w:val="00747809"/>
  </w:style>
  <w:style w:type="paragraph" w:customStyle="1" w:styleId="sub4-3">
    <w:name w:val="sub4-3"/>
    <w:basedOn w:val="Estilo10"/>
    <w:qFormat/>
    <w:rsid w:val="00747809"/>
  </w:style>
  <w:style w:type="paragraph" w:customStyle="1" w:styleId="sub4-4">
    <w:name w:val="sub4-4"/>
    <w:basedOn w:val="Estilo11"/>
    <w:qFormat/>
    <w:rsid w:val="00747809"/>
  </w:style>
  <w:style w:type="paragraph" w:customStyle="1" w:styleId="sub4-5">
    <w:name w:val="sub4-5"/>
    <w:basedOn w:val="Estilo12"/>
    <w:qFormat/>
    <w:rsid w:val="00747809"/>
  </w:style>
  <w:style w:type="paragraph" w:customStyle="1" w:styleId="sub4-6">
    <w:name w:val="sub4-6"/>
    <w:basedOn w:val="Estilo13"/>
    <w:qFormat/>
    <w:rsid w:val="00747809"/>
  </w:style>
  <w:style w:type="paragraph" w:customStyle="1" w:styleId="sub4-7">
    <w:name w:val="sub4-7"/>
    <w:basedOn w:val="Estilo14"/>
    <w:qFormat/>
    <w:rsid w:val="00747809"/>
  </w:style>
  <w:style w:type="paragraph" w:customStyle="1" w:styleId="ANNX1">
    <w:name w:val="ANNX1"/>
    <w:basedOn w:val="Estilo15"/>
    <w:qFormat/>
    <w:rsid w:val="00747809"/>
  </w:style>
  <w:style w:type="paragraph" w:customStyle="1" w:styleId="ANNX2">
    <w:name w:val="ANNX2"/>
    <w:basedOn w:val="Estilo16"/>
    <w:qFormat/>
    <w:rsid w:val="00747809"/>
  </w:style>
  <w:style w:type="character" w:customStyle="1" w:styleId="Heading1Char">
    <w:name w:val="Heading 1 Char"/>
    <w:basedOn w:val="DefaultParagraphFont"/>
    <w:link w:val="Heading1"/>
    <w:rsid w:val="00747809"/>
    <w:rPr>
      <w:rFonts w:ascii="Cambria" w:eastAsia="Times New Roman" w:hAnsi="Cambria" w:cs="Times New Roman"/>
      <w:b/>
      <w:bCs/>
      <w:color w:val="365F91"/>
      <w:sz w:val="28"/>
      <w:szCs w:val="28"/>
      <w:lang w:val="es-MX"/>
    </w:rPr>
  </w:style>
  <w:style w:type="paragraph" w:styleId="TOC1">
    <w:name w:val="toc 1"/>
    <w:basedOn w:val="Normal"/>
    <w:next w:val="Normal"/>
    <w:autoRedefine/>
    <w:uiPriority w:val="39"/>
    <w:rsid w:val="00747809"/>
    <w:pPr>
      <w:spacing w:after="100"/>
    </w:pPr>
  </w:style>
  <w:style w:type="paragraph" w:styleId="TOC4">
    <w:name w:val="toc 4"/>
    <w:basedOn w:val="Normal"/>
    <w:next w:val="Normal"/>
    <w:autoRedefine/>
    <w:uiPriority w:val="39"/>
    <w:rsid w:val="00747809"/>
    <w:pPr>
      <w:spacing w:after="100"/>
      <w:ind w:left="600"/>
    </w:pPr>
  </w:style>
  <w:style w:type="character" w:customStyle="1" w:styleId="HeaderChar">
    <w:name w:val="Header Char"/>
    <w:basedOn w:val="DefaultParagraphFont"/>
    <w:link w:val="Header"/>
    <w:uiPriority w:val="99"/>
    <w:rsid w:val="00120CB0"/>
    <w:rPr>
      <w:rFonts w:ascii="Verdana" w:hAnsi="Verdana"/>
      <w:lang w:val="es-MX"/>
    </w:rPr>
  </w:style>
  <w:style w:type="paragraph" w:styleId="ListParagraph">
    <w:name w:val="List Paragraph"/>
    <w:basedOn w:val="Normal"/>
    <w:uiPriority w:val="34"/>
    <w:qFormat/>
    <w:rsid w:val="00685250"/>
    <w:pPr>
      <w:spacing w:before="0" w:after="200" w:line="276" w:lineRule="auto"/>
      <w:ind w:left="720"/>
      <w:contextualSpacing/>
      <w:jc w:val="left"/>
    </w:pPr>
    <w:rPr>
      <w:rFonts w:ascii="Calibri" w:eastAsia="Calibri" w:hAnsi="Calibri"/>
      <w:sz w:val="22"/>
      <w:szCs w:val="22"/>
      <w:lang w:val="es-ES" w:eastAsia="en-US"/>
    </w:rPr>
  </w:style>
  <w:style w:type="numbering" w:customStyle="1" w:styleId="Bullet">
    <w:name w:val="Bullet"/>
    <w:autoRedefine/>
    <w:rsid w:val="00685250"/>
    <w:pPr>
      <w:numPr>
        <w:numId w:val="1"/>
      </w:numPr>
    </w:pPr>
  </w:style>
  <w:style w:type="character" w:customStyle="1" w:styleId="HTMLPreformattedChar">
    <w:name w:val="HTML Preformatted Char"/>
    <w:basedOn w:val="DefaultParagraphFont"/>
    <w:link w:val="HTMLPreformatted"/>
    <w:uiPriority w:val="99"/>
    <w:rsid w:val="00685250"/>
    <w:rPr>
      <w:rFonts w:ascii="Courier New" w:hAnsi="Courier New" w:cs="Courier New"/>
      <w:lang w:val="en-US" w:eastAsia="en-US"/>
    </w:rPr>
  </w:style>
  <w:style w:type="character" w:customStyle="1" w:styleId="textmain1">
    <w:name w:val="textmain1"/>
    <w:basedOn w:val="DefaultParagraphFont"/>
    <w:rsid w:val="00685250"/>
    <w:rPr>
      <w:rFonts w:ascii="Arial" w:hAnsi="Arial" w:cs="Arial" w:hint="default"/>
      <w:strike w:val="0"/>
      <w:dstrike w:val="0"/>
      <w:color w:val="666666"/>
      <w:sz w:val="18"/>
      <w:szCs w:val="18"/>
      <w:u w:val="none"/>
      <w:effect w:val="none"/>
    </w:rPr>
  </w:style>
  <w:style w:type="character" w:customStyle="1" w:styleId="header31">
    <w:name w:val="header31"/>
    <w:basedOn w:val="DefaultParagraphFont"/>
    <w:rsid w:val="00685250"/>
    <w:rPr>
      <w:rFonts w:ascii="Arial" w:hAnsi="Arial" w:cs="Arial" w:hint="default"/>
      <w:b/>
      <w:bCs/>
      <w:color w:val="000099"/>
      <w:sz w:val="20"/>
      <w:szCs w:val="20"/>
    </w:rPr>
  </w:style>
  <w:style w:type="character" w:customStyle="1" w:styleId="hd1">
    <w:name w:val="hd1"/>
    <w:basedOn w:val="DefaultParagraphFont"/>
    <w:rsid w:val="00685250"/>
    <w:rPr>
      <w:rFonts w:ascii="Verdana" w:hAnsi="Verdana" w:hint="default"/>
      <w:b/>
      <w:bCs/>
      <w:strike w:val="0"/>
      <w:dstrike w:val="0"/>
      <w:color w:val="FFFFFF"/>
      <w:spacing w:val="0"/>
      <w:sz w:val="20"/>
      <w:szCs w:val="20"/>
      <w:u w:val="none"/>
      <w:effect w:val="none"/>
    </w:rPr>
  </w:style>
  <w:style w:type="character" w:customStyle="1" w:styleId="style21">
    <w:name w:val="style21"/>
    <w:basedOn w:val="DefaultParagraphFont"/>
    <w:rsid w:val="00685250"/>
    <w:rPr>
      <w:sz w:val="18"/>
      <w:szCs w:val="18"/>
    </w:rPr>
  </w:style>
  <w:style w:type="paragraph" w:customStyle="1" w:styleId="001estilo1">
    <w:name w:val="001estilo1"/>
    <w:basedOn w:val="Heading1"/>
    <w:qFormat/>
    <w:rsid w:val="00ED61FB"/>
    <w:pPr>
      <w:keepLines w:val="0"/>
      <w:spacing w:before="120"/>
      <w:ind w:left="720" w:hanging="360"/>
    </w:pPr>
    <w:rPr>
      <w:rFonts w:ascii="Verdana" w:hAnsi="Verdana"/>
      <w:color w:val="000000"/>
      <w:sz w:val="32"/>
      <w:szCs w:val="32"/>
    </w:rPr>
  </w:style>
  <w:style w:type="paragraph" w:customStyle="1" w:styleId="002estilofinal">
    <w:name w:val="002estilofinal"/>
    <w:basedOn w:val="Heading2"/>
    <w:qFormat/>
    <w:rsid w:val="009B1576"/>
    <w:pPr>
      <w:ind w:left="720" w:hanging="360"/>
    </w:pPr>
    <w:rPr>
      <w:lang w:val="es-ES"/>
    </w:rPr>
  </w:style>
  <w:style w:type="paragraph" w:customStyle="1" w:styleId="005anexos">
    <w:name w:val="005anexos"/>
    <w:basedOn w:val="002estilofinal"/>
    <w:qFormat/>
    <w:rsid w:val="00830AD5"/>
    <w:pPr>
      <w:ind w:left="1506" w:firstLine="0"/>
    </w:pPr>
  </w:style>
  <w:style w:type="character" w:styleId="FollowedHyperlink">
    <w:name w:val="FollowedHyperlink"/>
    <w:basedOn w:val="DefaultParagraphFont"/>
    <w:rsid w:val="00777EF4"/>
    <w:rPr>
      <w:color w:val="800080"/>
      <w:u w:val="single"/>
    </w:rPr>
  </w:style>
  <w:style w:type="character" w:customStyle="1" w:styleId="hps">
    <w:name w:val="hps"/>
    <w:basedOn w:val="DefaultParagraphFont"/>
    <w:rsid w:val="00AC643B"/>
  </w:style>
  <w:style w:type="character" w:customStyle="1" w:styleId="apple-converted-space">
    <w:name w:val="apple-converted-space"/>
    <w:basedOn w:val="DefaultParagraphFont"/>
    <w:rsid w:val="00AC643B"/>
  </w:style>
  <w:style w:type="character" w:customStyle="1" w:styleId="A8">
    <w:name w:val="A8"/>
    <w:uiPriority w:val="99"/>
    <w:rsid w:val="00AC643B"/>
    <w:rPr>
      <w:rFonts w:cs="Myriad Pro"/>
      <w:color w:val="0000FF"/>
      <w:sz w:val="16"/>
      <w:szCs w:val="16"/>
      <w:u w:val="single"/>
    </w:rPr>
  </w:style>
  <w:style w:type="paragraph" w:styleId="EndnoteText">
    <w:name w:val="endnote text"/>
    <w:basedOn w:val="Normal"/>
    <w:link w:val="EndnoteTextChar"/>
    <w:uiPriority w:val="99"/>
    <w:unhideWhenUsed/>
    <w:rsid w:val="00AC643B"/>
    <w:pPr>
      <w:spacing w:before="0"/>
      <w:jc w:val="left"/>
    </w:pPr>
    <w:rPr>
      <w:rFonts w:ascii="Calibri" w:eastAsia="Calibri" w:hAnsi="Calibri"/>
      <w:lang w:val="es-EC" w:eastAsia="en-US"/>
    </w:rPr>
  </w:style>
  <w:style w:type="character" w:customStyle="1" w:styleId="EndnoteTextChar">
    <w:name w:val="Endnote Text Char"/>
    <w:basedOn w:val="DefaultParagraphFont"/>
    <w:link w:val="EndnoteText"/>
    <w:uiPriority w:val="99"/>
    <w:rsid w:val="00AC643B"/>
    <w:rPr>
      <w:rFonts w:ascii="Calibri" w:eastAsia="Calibri" w:hAnsi="Calibri" w:cs="Times New Roman"/>
      <w:lang w:val="es-EC" w:eastAsia="en-US"/>
    </w:rPr>
  </w:style>
  <w:style w:type="character" w:styleId="EndnoteReference">
    <w:name w:val="endnote reference"/>
    <w:basedOn w:val="DefaultParagraphFont"/>
    <w:uiPriority w:val="99"/>
    <w:unhideWhenUsed/>
    <w:rsid w:val="00AC643B"/>
    <w:rPr>
      <w:vertAlign w:val="superscript"/>
    </w:rPr>
  </w:style>
  <w:style w:type="character" w:styleId="CommentReference">
    <w:name w:val="annotation reference"/>
    <w:basedOn w:val="DefaultParagraphFont"/>
    <w:rsid w:val="00252DF4"/>
    <w:rPr>
      <w:sz w:val="16"/>
      <w:szCs w:val="16"/>
    </w:rPr>
  </w:style>
  <w:style w:type="paragraph" w:styleId="CommentSubject">
    <w:name w:val="annotation subject"/>
    <w:basedOn w:val="CommentText"/>
    <w:next w:val="CommentText"/>
    <w:link w:val="CommentSubjectChar"/>
    <w:rsid w:val="00252DF4"/>
    <w:pPr>
      <w:spacing w:before="120"/>
      <w:jc w:val="both"/>
    </w:pPr>
    <w:rPr>
      <w:rFonts w:ascii="Verdana" w:hAnsi="Verdana"/>
      <w:b/>
      <w:bCs/>
      <w:lang w:val="es-MX" w:eastAsia="es-ES"/>
    </w:rPr>
  </w:style>
  <w:style w:type="character" w:customStyle="1" w:styleId="CommentTextChar">
    <w:name w:val="Comment Text Char"/>
    <w:basedOn w:val="DefaultParagraphFont"/>
    <w:link w:val="CommentText"/>
    <w:semiHidden/>
    <w:rsid w:val="00252DF4"/>
    <w:rPr>
      <w:lang w:val="en-GB" w:eastAsia="en-US"/>
    </w:rPr>
  </w:style>
  <w:style w:type="character" w:customStyle="1" w:styleId="CommentSubjectChar">
    <w:name w:val="Comment Subject Char"/>
    <w:basedOn w:val="CommentTextChar"/>
    <w:link w:val="CommentSubject"/>
    <w:rsid w:val="00252DF4"/>
    <w:rPr>
      <w:lang w:val="en-GB" w:eastAsia="en-US"/>
    </w:rPr>
  </w:style>
  <w:style w:type="numbering" w:customStyle="1" w:styleId="Normallist">
    <w:name w:val="Normal_list"/>
    <w:basedOn w:val="NoList"/>
    <w:rsid w:val="00CC787B"/>
    <w:pPr>
      <w:numPr>
        <w:numId w:val="7"/>
      </w:numPr>
    </w:pPr>
  </w:style>
  <w:style w:type="paragraph" w:customStyle="1" w:styleId="Normalnumber">
    <w:name w:val="Normal_number"/>
    <w:basedOn w:val="Normal"/>
    <w:rsid w:val="00CC787B"/>
    <w:pPr>
      <w:tabs>
        <w:tab w:val="num" w:pos="720"/>
      </w:tabs>
      <w:spacing w:before="0"/>
      <w:ind w:left="720" w:hanging="720"/>
      <w:jc w:val="left"/>
    </w:pPr>
    <w:rPr>
      <w:rFonts w:ascii="Times New Roman" w:eastAsia="MS Mincho" w:hAnsi="Times New Roman"/>
      <w:sz w:val="24"/>
      <w:szCs w:val="24"/>
      <w:lang w:val="en-US" w:eastAsia="en-GB"/>
    </w:rPr>
  </w:style>
  <w:style w:type="paragraph" w:styleId="Revision">
    <w:name w:val="Revision"/>
    <w:hidden/>
    <w:uiPriority w:val="99"/>
    <w:semiHidden/>
    <w:rsid w:val="00CA6B2E"/>
    <w:rPr>
      <w:rFonts w:ascii="Verdana" w:hAnsi="Verdana"/>
      <w:lang w:val="es-MX" w:eastAsia="es-ES"/>
    </w:rPr>
  </w:style>
  <w:style w:type="character" w:customStyle="1" w:styleId="A3">
    <w:name w:val="A3"/>
    <w:uiPriority w:val="99"/>
    <w:rsid w:val="00CC4CA4"/>
    <w:rPr>
      <w:rFonts w:cs="Myriad Pro"/>
      <w:color w:val="000000"/>
      <w:sz w:val="20"/>
      <w:szCs w:val="20"/>
    </w:rPr>
  </w:style>
</w:styles>
</file>

<file path=word/webSettings.xml><?xml version="1.0" encoding="utf-8"?>
<w:webSettings xmlns:r="http://schemas.openxmlformats.org/officeDocument/2006/relationships" xmlns:w="http://schemas.openxmlformats.org/wordprocessingml/2006/main">
  <w:divs>
    <w:div w:id="91827341">
      <w:bodyDiv w:val="1"/>
      <w:marLeft w:val="0"/>
      <w:marRight w:val="0"/>
      <w:marTop w:val="0"/>
      <w:marBottom w:val="0"/>
      <w:divBdr>
        <w:top w:val="none" w:sz="0" w:space="0" w:color="auto"/>
        <w:left w:val="none" w:sz="0" w:space="0" w:color="auto"/>
        <w:bottom w:val="none" w:sz="0" w:space="0" w:color="auto"/>
        <w:right w:val="none" w:sz="0" w:space="0" w:color="auto"/>
      </w:divBdr>
      <w:divsChild>
        <w:div w:id="968625807">
          <w:marLeft w:val="0"/>
          <w:marRight w:val="0"/>
          <w:marTop w:val="0"/>
          <w:marBottom w:val="0"/>
          <w:divBdr>
            <w:top w:val="none" w:sz="0" w:space="0" w:color="auto"/>
            <w:left w:val="none" w:sz="0" w:space="0" w:color="auto"/>
            <w:bottom w:val="none" w:sz="0" w:space="0" w:color="auto"/>
            <w:right w:val="none" w:sz="0" w:space="0" w:color="auto"/>
          </w:divBdr>
          <w:divsChild>
            <w:div w:id="96797814">
              <w:marLeft w:val="0"/>
              <w:marRight w:val="0"/>
              <w:marTop w:val="0"/>
              <w:marBottom w:val="0"/>
              <w:divBdr>
                <w:top w:val="none" w:sz="0" w:space="0" w:color="auto"/>
                <w:left w:val="none" w:sz="0" w:space="0" w:color="auto"/>
                <w:bottom w:val="none" w:sz="0" w:space="0" w:color="auto"/>
                <w:right w:val="none" w:sz="0" w:space="0" w:color="auto"/>
              </w:divBdr>
            </w:div>
            <w:div w:id="139554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25564">
      <w:bodyDiv w:val="1"/>
      <w:marLeft w:val="0"/>
      <w:marRight w:val="0"/>
      <w:marTop w:val="0"/>
      <w:marBottom w:val="0"/>
      <w:divBdr>
        <w:top w:val="none" w:sz="0" w:space="0" w:color="auto"/>
        <w:left w:val="none" w:sz="0" w:space="0" w:color="auto"/>
        <w:bottom w:val="none" w:sz="0" w:space="0" w:color="auto"/>
        <w:right w:val="none" w:sz="0" w:space="0" w:color="auto"/>
      </w:divBdr>
    </w:div>
    <w:div w:id="779959515">
      <w:bodyDiv w:val="1"/>
      <w:marLeft w:val="0"/>
      <w:marRight w:val="0"/>
      <w:marTop w:val="0"/>
      <w:marBottom w:val="0"/>
      <w:divBdr>
        <w:top w:val="none" w:sz="0" w:space="0" w:color="auto"/>
        <w:left w:val="none" w:sz="0" w:space="0" w:color="auto"/>
        <w:bottom w:val="none" w:sz="0" w:space="0" w:color="auto"/>
        <w:right w:val="none" w:sz="0" w:space="0" w:color="auto"/>
      </w:divBdr>
    </w:div>
    <w:div w:id="1466464938">
      <w:bodyDiv w:val="1"/>
      <w:marLeft w:val="0"/>
      <w:marRight w:val="0"/>
      <w:marTop w:val="0"/>
      <w:marBottom w:val="0"/>
      <w:divBdr>
        <w:top w:val="none" w:sz="0" w:space="0" w:color="auto"/>
        <w:left w:val="none" w:sz="0" w:space="0" w:color="auto"/>
        <w:bottom w:val="none" w:sz="0" w:space="0" w:color="auto"/>
        <w:right w:val="none" w:sz="0" w:space="0" w:color="auto"/>
      </w:divBdr>
    </w:div>
    <w:div w:id="1469737412">
      <w:bodyDiv w:val="1"/>
      <w:marLeft w:val="0"/>
      <w:marRight w:val="0"/>
      <w:marTop w:val="0"/>
      <w:marBottom w:val="0"/>
      <w:divBdr>
        <w:top w:val="none" w:sz="0" w:space="0" w:color="auto"/>
        <w:left w:val="none" w:sz="0" w:space="0" w:color="auto"/>
        <w:bottom w:val="none" w:sz="0" w:space="0" w:color="auto"/>
        <w:right w:val="none" w:sz="0" w:space="0" w:color="auto"/>
      </w:divBdr>
    </w:div>
    <w:div w:id="1851335304">
      <w:bodyDiv w:val="1"/>
      <w:marLeft w:val="0"/>
      <w:marRight w:val="0"/>
      <w:marTop w:val="0"/>
      <w:marBottom w:val="0"/>
      <w:divBdr>
        <w:top w:val="none" w:sz="0" w:space="0" w:color="auto"/>
        <w:left w:val="none" w:sz="0" w:space="0" w:color="auto"/>
        <w:bottom w:val="none" w:sz="0" w:space="0" w:color="auto"/>
        <w:right w:val="none" w:sz="0" w:space="0" w:color="auto"/>
      </w:divBdr>
    </w:div>
    <w:div w:id="1910846440">
      <w:bodyDiv w:val="1"/>
      <w:marLeft w:val="0"/>
      <w:marRight w:val="0"/>
      <w:marTop w:val="0"/>
      <w:marBottom w:val="0"/>
      <w:divBdr>
        <w:top w:val="none" w:sz="0" w:space="0" w:color="auto"/>
        <w:left w:val="none" w:sz="0" w:space="0" w:color="auto"/>
        <w:bottom w:val="none" w:sz="0" w:space="0" w:color="auto"/>
        <w:right w:val="none" w:sz="0" w:space="0" w:color="auto"/>
      </w:divBdr>
    </w:div>
    <w:div w:id="2007005253">
      <w:bodyDiv w:val="1"/>
      <w:marLeft w:val="0"/>
      <w:marRight w:val="0"/>
      <w:marTop w:val="0"/>
      <w:marBottom w:val="0"/>
      <w:divBdr>
        <w:top w:val="none" w:sz="0" w:space="0" w:color="auto"/>
        <w:left w:val="none" w:sz="0" w:space="0" w:color="auto"/>
        <w:bottom w:val="none" w:sz="0" w:space="0" w:color="auto"/>
        <w:right w:val="none" w:sz="0" w:space="0" w:color="auto"/>
      </w:divBdr>
    </w:div>
    <w:div w:id="2036491455">
      <w:bodyDiv w:val="1"/>
      <w:marLeft w:val="0"/>
      <w:marRight w:val="0"/>
      <w:marTop w:val="0"/>
      <w:marBottom w:val="0"/>
      <w:divBdr>
        <w:top w:val="none" w:sz="0" w:space="0" w:color="auto"/>
        <w:left w:val="none" w:sz="0" w:space="0" w:color="auto"/>
        <w:bottom w:val="none" w:sz="0" w:space="0" w:color="auto"/>
        <w:right w:val="none" w:sz="0" w:space="0" w:color="auto"/>
      </w:divBdr>
    </w:div>
    <w:div w:id="213335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A1818-645A-456F-A9F5-A2BF85954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22</Pages>
  <Words>7861</Words>
  <Characters>43241</Characters>
  <Application>Microsoft Office Word</Application>
  <DocSecurity>0</DocSecurity>
  <Lines>360</Lines>
  <Paragraphs>101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UNEP-LAC-IGWG-XVII-REF4</vt:lpstr>
      <vt:lpstr>UNEP-LAC-IGWG-XVII-REF4</vt:lpstr>
    </vt:vector>
  </TitlesOfParts>
  <Company>United Nations</Company>
  <LinksUpToDate>false</LinksUpToDate>
  <CharactersWithSpaces>51001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UNEP-LAC-IGWG-XVII-REF4</dc:title>
  <dc:creator>UNEP-ROLAC</dc:creator>
  <cp:lastModifiedBy>cumberbatchs</cp:lastModifiedBy>
  <cp:revision>4</cp:revision>
  <cp:lastPrinted>2009-11-02T22:26:00Z</cp:lastPrinted>
  <dcterms:created xsi:type="dcterms:W3CDTF">2011-12-16T22:57:00Z</dcterms:created>
  <dcterms:modified xsi:type="dcterms:W3CDTF">2011-12-16T23:30:00Z</dcterms:modified>
</cp:coreProperties>
</file>